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D345" w14:textId="77777777" w:rsidR="0019133B" w:rsidRPr="00076B51" w:rsidRDefault="004B00DB" w:rsidP="0019133B">
      <w:pPr>
        <w:pStyle w:val="Title"/>
      </w:pPr>
      <w:r>
        <w:rPr>
          <w:rStyle w:val="TitleChar"/>
        </w:rPr>
        <w:t xml:space="preserve">Implementing Ci3T Models: </w:t>
      </w:r>
      <w:r w:rsidR="0019133B">
        <w:rPr>
          <w:rStyle w:val="TitleChar"/>
        </w:rPr>
        <w:t>Using Data to Inform Instruction</w:t>
      </w:r>
    </w:p>
    <w:p w14:paraId="5E217AAC" w14:textId="7C884A9A" w:rsidR="006E1B1F" w:rsidRDefault="00324191" w:rsidP="008F62AE">
      <w:pPr>
        <w:pStyle w:val="Subtitle"/>
      </w:pPr>
      <w:r>
        <w:t>202</w:t>
      </w:r>
      <w:r w:rsidR="00D42594">
        <w:t>3</w:t>
      </w:r>
      <w:r>
        <w:t>-202</w:t>
      </w:r>
      <w:r w:rsidR="00D42594">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335CA8CC" w:rsidR="00321C31" w:rsidRPr="00EF3D48" w:rsidRDefault="0095486A" w:rsidP="0095486A">
            <w:pPr>
              <w:rPr>
                <w:sz w:val="22"/>
                <w:szCs w:val="20"/>
              </w:rPr>
            </w:pPr>
            <w:r>
              <w:rPr>
                <w:sz w:val="22"/>
                <w:szCs w:val="20"/>
              </w:rPr>
              <w:t>Kathleen Lynne Lane, Ph.D., BCBA-D, CF-L</w:t>
            </w:r>
            <w:r w:rsidR="00946357">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002C843A" w:rsidR="00321C31" w:rsidRPr="00C1291B" w:rsidRDefault="00477AD6" w:rsidP="00324191">
            <w:pPr>
              <w:rPr>
                <w:szCs w:val="24"/>
              </w:rPr>
            </w:pPr>
            <w:r>
              <w:rPr>
                <w:szCs w:val="24"/>
              </w:rPr>
              <w:t>12/07/23</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885891" w:rsidRPr="009D50DC" w14:paraId="17A87EA1" w14:textId="77777777" w:rsidTr="001B086A">
        <w:tc>
          <w:tcPr>
            <w:tcW w:w="3390"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1B086A" w:rsidRPr="00C1291B" w14:paraId="03E6409F" w14:textId="77777777" w:rsidTr="001B086A">
        <w:tc>
          <w:tcPr>
            <w:tcW w:w="3390" w:type="pct"/>
            <w:shd w:val="clear" w:color="auto" w:fill="auto"/>
          </w:tcPr>
          <w:p w14:paraId="60AD8661" w14:textId="438F0ECD" w:rsidR="001B086A" w:rsidRPr="00C1291B" w:rsidRDefault="001B086A" w:rsidP="001B086A">
            <w:pPr>
              <w:rPr>
                <w:szCs w:val="24"/>
              </w:rPr>
            </w:pPr>
            <w:r>
              <w:rPr>
                <w:szCs w:val="24"/>
              </w:rPr>
              <w:t>Complete Tiered Fidelity Inventory</w:t>
            </w:r>
          </w:p>
        </w:tc>
        <w:tc>
          <w:tcPr>
            <w:tcW w:w="729" w:type="pct"/>
            <w:shd w:val="clear" w:color="auto" w:fill="auto"/>
          </w:tcPr>
          <w:p w14:paraId="7C092D3F" w14:textId="62379966" w:rsidR="001B086A" w:rsidRPr="00C1291B" w:rsidRDefault="001B086A" w:rsidP="001B086A">
            <w:pPr>
              <w:jc w:val="center"/>
              <w:rPr>
                <w:szCs w:val="24"/>
              </w:rPr>
            </w:pPr>
            <w:r>
              <w:rPr>
                <w:szCs w:val="24"/>
              </w:rPr>
              <w:t>60-90 min</w:t>
            </w:r>
          </w:p>
        </w:tc>
        <w:tc>
          <w:tcPr>
            <w:tcW w:w="881" w:type="pct"/>
            <w:shd w:val="clear" w:color="auto" w:fill="auto"/>
          </w:tcPr>
          <w:p w14:paraId="0719CD51" w14:textId="0A04D079" w:rsidR="001B086A" w:rsidRPr="00C1291B" w:rsidRDefault="001B086A" w:rsidP="001B086A">
            <w:pPr>
              <w:jc w:val="center"/>
              <w:rPr>
                <w:szCs w:val="24"/>
              </w:rPr>
            </w:pPr>
            <w:r>
              <w:rPr>
                <w:szCs w:val="24"/>
              </w:rPr>
              <w:t>Full Team</w:t>
            </w:r>
          </w:p>
        </w:tc>
      </w:tr>
      <w:tr w:rsidR="001B086A" w:rsidRPr="00C1291B" w14:paraId="607F380A" w14:textId="77777777" w:rsidTr="001B086A">
        <w:tc>
          <w:tcPr>
            <w:tcW w:w="3390" w:type="pct"/>
            <w:shd w:val="clear" w:color="auto" w:fill="F2F2F2" w:themeFill="background1" w:themeFillShade="F2"/>
          </w:tcPr>
          <w:p w14:paraId="49B5DC03" w14:textId="261D50CF" w:rsidR="001B086A" w:rsidRPr="00C1291B" w:rsidRDefault="001B086A" w:rsidP="001B086A">
            <w:pPr>
              <w:rPr>
                <w:szCs w:val="24"/>
              </w:rPr>
            </w:pPr>
            <w:r w:rsidRPr="00D10225">
              <w:rPr>
                <w:szCs w:val="24"/>
              </w:rPr>
              <w:t xml:space="preserve">Share </w:t>
            </w:r>
            <w:r>
              <w:rPr>
                <w:szCs w:val="24"/>
              </w:rPr>
              <w:t xml:space="preserve">fall </w:t>
            </w:r>
            <w:r w:rsidRPr="00D10225">
              <w:rPr>
                <w:szCs w:val="24"/>
              </w:rPr>
              <w:t xml:space="preserve">systematic screening data, takeaways, and professional learning with faculty and staff (e.g., emphasis on use of teacher-delivered, low-intensity strategies, Tier </w:t>
            </w:r>
            <w:proofErr w:type="gramStart"/>
            <w:r w:rsidRPr="00D10225">
              <w:rPr>
                <w:szCs w:val="24"/>
              </w:rPr>
              <w:t>2</w:t>
            </w:r>
            <w:proofErr w:type="gramEnd"/>
            <w:r w:rsidRPr="00D10225">
              <w:rPr>
                <w:szCs w:val="24"/>
              </w:rPr>
              <w:t xml:space="preserve"> and Tier 3 strategies)</w:t>
            </w:r>
          </w:p>
        </w:tc>
        <w:tc>
          <w:tcPr>
            <w:tcW w:w="729" w:type="pct"/>
            <w:shd w:val="clear" w:color="auto" w:fill="F2F2F2" w:themeFill="background1" w:themeFillShade="F2"/>
          </w:tcPr>
          <w:p w14:paraId="60C640F2" w14:textId="265FACD0" w:rsidR="001B086A" w:rsidRPr="00C1291B" w:rsidRDefault="001B086A" w:rsidP="001B086A">
            <w:pPr>
              <w:jc w:val="center"/>
              <w:rPr>
                <w:szCs w:val="24"/>
              </w:rPr>
            </w:pPr>
            <w:r>
              <w:rPr>
                <w:szCs w:val="24"/>
              </w:rPr>
              <w:t>15-20 min</w:t>
            </w:r>
          </w:p>
        </w:tc>
        <w:tc>
          <w:tcPr>
            <w:tcW w:w="881" w:type="pct"/>
            <w:shd w:val="clear" w:color="auto" w:fill="F2F2F2" w:themeFill="background1" w:themeFillShade="F2"/>
          </w:tcPr>
          <w:p w14:paraId="30B6664C" w14:textId="3F757DA8" w:rsidR="001B086A" w:rsidRPr="00C1291B" w:rsidRDefault="001B086A" w:rsidP="001B086A">
            <w:pPr>
              <w:jc w:val="center"/>
              <w:rPr>
                <w:szCs w:val="24"/>
              </w:rPr>
            </w:pPr>
            <w:r>
              <w:rPr>
                <w:szCs w:val="24"/>
              </w:rPr>
              <w:t>Full Team</w:t>
            </w:r>
          </w:p>
        </w:tc>
      </w:tr>
      <w:tr w:rsidR="001B086A" w:rsidRPr="00C1291B" w14:paraId="0F2B1E36" w14:textId="77777777" w:rsidTr="00601966">
        <w:tc>
          <w:tcPr>
            <w:tcW w:w="5000" w:type="pct"/>
            <w:gridSpan w:val="3"/>
            <w:shd w:val="clear" w:color="auto" w:fill="8496B0"/>
            <w:vAlign w:val="center"/>
          </w:tcPr>
          <w:p w14:paraId="12DEFA0A" w14:textId="25FB807A" w:rsidR="001B086A" w:rsidRPr="00E82123" w:rsidRDefault="001B086A" w:rsidP="001B086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0E82123">
        <w:tc>
          <w:tcPr>
            <w:tcW w:w="9350" w:type="dxa"/>
            <w:shd w:val="clear" w:color="auto" w:fill="8496B0"/>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0E82123">
        <w:tc>
          <w:tcPr>
            <w:tcW w:w="9350" w:type="dxa"/>
          </w:tcPr>
          <w:p w14:paraId="74E8752B" w14:textId="77777777" w:rsidR="00FA0B5D" w:rsidRPr="00C4117D" w:rsidRDefault="00FA0B5D" w:rsidP="00C4117D">
            <w:pPr>
              <w:pStyle w:val="ListParagraph"/>
              <w:numPr>
                <w:ilvl w:val="0"/>
                <w:numId w:val="28"/>
              </w:numPr>
              <w:rPr>
                <w:szCs w:val="24"/>
              </w:rPr>
            </w:pPr>
            <w:r w:rsidRPr="00FA4824">
              <w:t xml:space="preserve">Welcome </w:t>
            </w:r>
          </w:p>
          <w:p w14:paraId="14E3F1ED" w14:textId="77777777" w:rsidR="00FA0B5D" w:rsidRPr="00C4117D" w:rsidRDefault="00FA0B5D" w:rsidP="00C4117D">
            <w:pPr>
              <w:pStyle w:val="ListParagraph"/>
              <w:numPr>
                <w:ilvl w:val="0"/>
                <w:numId w:val="28"/>
              </w:numPr>
              <w:rPr>
                <w:szCs w:val="24"/>
              </w:rPr>
            </w:pPr>
            <w:r w:rsidRPr="00C4117D">
              <w:rPr>
                <w:szCs w:val="24"/>
              </w:rPr>
              <w:t>Procedures for Monitoring</w:t>
            </w:r>
          </w:p>
          <w:p w14:paraId="07C4DBF4" w14:textId="77777777" w:rsidR="00FA0B5D" w:rsidRPr="00C4117D" w:rsidRDefault="00FA0B5D" w:rsidP="00C4117D">
            <w:pPr>
              <w:pStyle w:val="ListParagraph"/>
              <w:numPr>
                <w:ilvl w:val="1"/>
                <w:numId w:val="28"/>
              </w:numPr>
              <w:rPr>
                <w:szCs w:val="24"/>
              </w:rPr>
            </w:pPr>
            <w:r w:rsidRPr="00C4117D">
              <w:rPr>
                <w:szCs w:val="24"/>
              </w:rPr>
              <w:t>Review your School’s Social Validity &amp; Treatment Integrity Data</w:t>
            </w:r>
          </w:p>
          <w:p w14:paraId="2636E4BA" w14:textId="77777777" w:rsidR="00FA0B5D" w:rsidRPr="00C4117D" w:rsidRDefault="00FA0B5D" w:rsidP="00C4117D">
            <w:pPr>
              <w:pStyle w:val="ListParagraph"/>
              <w:numPr>
                <w:ilvl w:val="1"/>
                <w:numId w:val="28"/>
              </w:numPr>
              <w:rPr>
                <w:szCs w:val="24"/>
              </w:rPr>
            </w:pPr>
            <w:r w:rsidRPr="00C4117D">
              <w:rPr>
                <w:szCs w:val="24"/>
              </w:rPr>
              <w:t>Review your School’s Winter Screening Data</w:t>
            </w:r>
          </w:p>
          <w:p w14:paraId="22F1792E" w14:textId="77777777" w:rsidR="00FA0B5D" w:rsidRPr="00C4117D" w:rsidRDefault="00FA0B5D" w:rsidP="00C4117D">
            <w:pPr>
              <w:pStyle w:val="ListParagraph"/>
              <w:numPr>
                <w:ilvl w:val="0"/>
                <w:numId w:val="28"/>
              </w:numPr>
              <w:rPr>
                <w:rFonts w:eastAsiaTheme="minorEastAsia"/>
                <w:szCs w:val="24"/>
              </w:rPr>
            </w:pPr>
            <w:r w:rsidRPr="00C4117D">
              <w:rPr>
                <w:rFonts w:eastAsiaTheme="minorEastAsia"/>
                <w:szCs w:val="24"/>
              </w:rPr>
              <w:t xml:space="preserve">Data-informed Decision-Making: </w:t>
            </w:r>
          </w:p>
          <w:p w14:paraId="24C2A9BD" w14:textId="77777777" w:rsidR="00FA0B5D" w:rsidRPr="00C4117D" w:rsidRDefault="00FA0B5D" w:rsidP="00C4117D">
            <w:pPr>
              <w:pStyle w:val="ListParagraph"/>
              <w:numPr>
                <w:ilvl w:val="1"/>
                <w:numId w:val="28"/>
              </w:numPr>
              <w:rPr>
                <w:rFonts w:eastAsiaTheme="minorEastAsia"/>
                <w:szCs w:val="24"/>
              </w:rPr>
            </w:pPr>
            <w:r w:rsidRPr="00C4117D">
              <w:rPr>
                <w:rFonts w:eastAsiaTheme="minorEastAsia"/>
                <w:szCs w:val="24"/>
              </w:rPr>
              <w:t xml:space="preserve">Professional Learning Targets and Resources </w:t>
            </w:r>
          </w:p>
          <w:p w14:paraId="5AF66AD6" w14:textId="77777777" w:rsidR="00FA0B5D" w:rsidRPr="00C4117D" w:rsidRDefault="00FA0B5D" w:rsidP="00C4117D">
            <w:pPr>
              <w:pStyle w:val="ListParagraph"/>
              <w:numPr>
                <w:ilvl w:val="1"/>
                <w:numId w:val="28"/>
              </w:numPr>
              <w:rPr>
                <w:rFonts w:eastAsiaTheme="minorEastAsia"/>
                <w:szCs w:val="24"/>
              </w:rPr>
            </w:pPr>
            <w:r w:rsidRPr="00C4117D">
              <w:rPr>
                <w:rFonts w:eastAsiaTheme="minorEastAsia"/>
                <w:szCs w:val="24"/>
              </w:rPr>
              <w:t>Communication Plans</w:t>
            </w:r>
          </w:p>
          <w:p w14:paraId="1BD8E2BC" w14:textId="3A6D6FE8" w:rsidR="00E82123" w:rsidRPr="00C4117D" w:rsidRDefault="00FA0B5D" w:rsidP="00C4117D">
            <w:pPr>
              <w:pStyle w:val="ListParagraph"/>
              <w:numPr>
                <w:ilvl w:val="0"/>
                <w:numId w:val="28"/>
              </w:numPr>
              <w:rPr>
                <w:rFonts w:cs="Arial"/>
                <w:szCs w:val="24"/>
              </w:rPr>
            </w:pPr>
            <w:r w:rsidRPr="00C4117D">
              <w:rPr>
                <w:szCs w:val="24"/>
              </w:rPr>
              <w:t>Wrapping Up and Moving Forward</w:t>
            </w:r>
          </w:p>
        </w:tc>
      </w:tr>
      <w:tr w:rsidR="00E82123" w14:paraId="562D916A" w14:textId="77777777" w:rsidTr="00E82123">
        <w:tc>
          <w:tcPr>
            <w:tcW w:w="9350" w:type="dxa"/>
            <w:shd w:val="clear" w:color="auto" w:fill="8496B0"/>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0E82123">
        <w:tc>
          <w:tcPr>
            <w:tcW w:w="9350" w:type="dxa"/>
          </w:tcPr>
          <w:p w14:paraId="2D3061A1" w14:textId="1F222DEB" w:rsidR="00C4117D" w:rsidRDefault="00ED4279" w:rsidP="00E82123">
            <w:r w:rsidRPr="00FA4824">
              <w:t xml:space="preserve">In this session, Ci3T Leadership Teams will review social validity and treatment integrity data along with systematic screening data to identify strengths and areas for refinement in Tier 1 implementation efforts. Participants will engage in data-informed decision-making activities to inform instruction for students and professional learning </w:t>
            </w:r>
            <w:r w:rsidRPr="00FA4824">
              <w:lastRenderedPageBreak/>
              <w:t>opportunities for adults, including (a) use of low-intensity, teacher-delivered strategies to maximize engagement and limit disruption and (b) connecting students to validated Tier 2 and Tier 3 interventions featured in their Ci3T model.  Ci3T Leadership Teams will also develop a communication plan for sharing information with stakeholders.</w:t>
            </w:r>
          </w:p>
        </w:tc>
      </w:tr>
      <w:tr w:rsidR="00E82123" w14:paraId="37138D74" w14:textId="77777777" w:rsidTr="00E82123">
        <w:tc>
          <w:tcPr>
            <w:tcW w:w="9350" w:type="dxa"/>
            <w:shd w:val="clear" w:color="auto" w:fill="8496B0"/>
          </w:tcPr>
          <w:p w14:paraId="06B05E05" w14:textId="043635AB" w:rsidR="00E82123" w:rsidRPr="00E82123" w:rsidRDefault="00E82123" w:rsidP="00E82123">
            <w:pPr>
              <w:rPr>
                <w:b/>
                <w:bCs/>
              </w:rPr>
            </w:pPr>
            <w:r w:rsidRPr="00E82123">
              <w:rPr>
                <w:b/>
                <w:bCs/>
                <w:color w:val="FFFFFF" w:themeColor="background1"/>
              </w:rPr>
              <w:lastRenderedPageBreak/>
              <w:t>Learning Objectives</w:t>
            </w:r>
          </w:p>
        </w:tc>
      </w:tr>
      <w:tr w:rsidR="00E82123" w14:paraId="52E3ED09" w14:textId="77777777" w:rsidTr="00E82123">
        <w:tc>
          <w:tcPr>
            <w:tcW w:w="9350" w:type="dxa"/>
          </w:tcPr>
          <w:p w14:paraId="04FDFDE9" w14:textId="77777777" w:rsidR="00C4117D" w:rsidRDefault="00CF3713" w:rsidP="00C4117D">
            <w:pPr>
              <w:pStyle w:val="ListParagraph"/>
              <w:numPr>
                <w:ilvl w:val="0"/>
                <w:numId w:val="29"/>
              </w:numPr>
            </w:pPr>
            <w:r w:rsidRPr="00FA4824">
              <w:t>Interpret social validity, treatment integrity, and winter screening data at the school- and classroom-level to identify successes and focus areas relative to Ci3T implementation.</w:t>
            </w:r>
          </w:p>
          <w:p w14:paraId="0426785B" w14:textId="50E1E43E" w:rsidR="00E82123" w:rsidRPr="00C4117D" w:rsidRDefault="00CF3713" w:rsidP="00C4117D">
            <w:pPr>
              <w:pStyle w:val="ListParagraph"/>
              <w:numPr>
                <w:ilvl w:val="0"/>
                <w:numId w:val="29"/>
              </w:numPr>
            </w:pPr>
            <w:r w:rsidRPr="00FA4824">
              <w:t xml:space="preserve">Develop corresponding professional learning opportunities to empower faculty and staff with effective practices to inform instruction at each level of prevention (e.g., Tier 1, </w:t>
            </w:r>
            <w:proofErr w:type="gramStart"/>
            <w:r w:rsidRPr="00FA4824">
              <w:t>low-intensity</w:t>
            </w:r>
            <w:proofErr w:type="gramEnd"/>
            <w:r w:rsidRPr="00FA4824">
              <w:t xml:space="preserve"> supports, Tier 2 and Tier 3 interventions) according to needs identified social validity, treatment integrity, and winter screening data</w:t>
            </w:r>
            <w:r w:rsidRPr="00C4117D">
              <w:rPr>
                <w:rFonts w:ascii="Calibri Light" w:hAnsi="Calibri Light" w:cs="Calibri Light"/>
              </w:rPr>
              <w:t xml:space="preserve"> </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2"/>
        <w:gridCol w:w="1364"/>
        <w:gridCol w:w="1644"/>
      </w:tblGrid>
      <w:tr w:rsidR="006637E2" w:rsidRPr="009D50DC" w14:paraId="153251B6" w14:textId="77777777" w:rsidTr="00F52898">
        <w:tc>
          <w:tcPr>
            <w:tcW w:w="3392"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FA4772" w:rsidRPr="00C1291B" w14:paraId="435EFFAB" w14:textId="77777777" w:rsidTr="00F52898">
        <w:tc>
          <w:tcPr>
            <w:tcW w:w="3392" w:type="pct"/>
          </w:tcPr>
          <w:p w14:paraId="2E75EEB1" w14:textId="4BF7360A" w:rsidR="00FA4772" w:rsidRPr="00F52898" w:rsidRDefault="00FA4772" w:rsidP="0009146A">
            <w:pPr>
              <w:rPr>
                <w:b/>
                <w:bCs/>
                <w:szCs w:val="24"/>
              </w:rPr>
            </w:pPr>
            <w:r w:rsidRPr="00F52898">
              <w:rPr>
                <w:b/>
                <w:bCs/>
                <w:szCs w:val="24"/>
              </w:rPr>
              <w:t>At your next Ci3T Leadership Team meeting:</w:t>
            </w:r>
          </w:p>
        </w:tc>
        <w:tc>
          <w:tcPr>
            <w:tcW w:w="729" w:type="pct"/>
          </w:tcPr>
          <w:p w14:paraId="7D52D04B" w14:textId="77777777" w:rsidR="00FA4772" w:rsidRPr="00C1291B" w:rsidRDefault="00FA4772">
            <w:pPr>
              <w:jc w:val="center"/>
              <w:rPr>
                <w:szCs w:val="24"/>
              </w:rPr>
            </w:pPr>
          </w:p>
        </w:tc>
        <w:tc>
          <w:tcPr>
            <w:tcW w:w="879" w:type="pct"/>
          </w:tcPr>
          <w:p w14:paraId="6D0DBED6" w14:textId="77777777" w:rsidR="00FA4772" w:rsidRPr="00C1291B" w:rsidRDefault="00FA4772">
            <w:pPr>
              <w:jc w:val="center"/>
              <w:rPr>
                <w:szCs w:val="24"/>
              </w:rPr>
            </w:pPr>
          </w:p>
        </w:tc>
      </w:tr>
      <w:tr w:rsidR="006637E2" w:rsidRPr="00C1291B" w14:paraId="1DBBC3E8" w14:textId="77777777" w:rsidTr="00F52898">
        <w:tc>
          <w:tcPr>
            <w:tcW w:w="3392" w:type="pct"/>
            <w:shd w:val="clear" w:color="auto" w:fill="F2F2F2" w:themeFill="background1" w:themeFillShade="F2"/>
          </w:tcPr>
          <w:p w14:paraId="46757521" w14:textId="2C6551CA" w:rsidR="006637E2" w:rsidRPr="005B2BFC" w:rsidRDefault="0009146A" w:rsidP="005B2BFC">
            <w:pPr>
              <w:pStyle w:val="ListParagraph"/>
              <w:numPr>
                <w:ilvl w:val="0"/>
                <w:numId w:val="31"/>
              </w:numPr>
              <w:ind w:left="510" w:hanging="180"/>
              <w:rPr>
                <w:szCs w:val="24"/>
              </w:rPr>
            </w:pPr>
            <w:r w:rsidRPr="005B2BFC">
              <w:rPr>
                <w:szCs w:val="24"/>
              </w:rPr>
              <w:t>Complete remaining Tiered Fidelity Inventory (TFI) protocols if needed</w:t>
            </w:r>
          </w:p>
        </w:tc>
        <w:tc>
          <w:tcPr>
            <w:tcW w:w="729" w:type="pct"/>
            <w:shd w:val="clear" w:color="auto" w:fill="F2F2F2" w:themeFill="background1" w:themeFillShade="F2"/>
          </w:tcPr>
          <w:p w14:paraId="231B4DCE" w14:textId="49600947" w:rsidR="006637E2" w:rsidRPr="00C1291B" w:rsidRDefault="00985DCD">
            <w:pPr>
              <w:jc w:val="center"/>
              <w:rPr>
                <w:szCs w:val="24"/>
              </w:rPr>
            </w:pPr>
            <w:r>
              <w:rPr>
                <w:szCs w:val="24"/>
              </w:rPr>
              <w:t>15</w:t>
            </w:r>
            <w:r w:rsidR="005B2BFC">
              <w:rPr>
                <w:szCs w:val="24"/>
              </w:rPr>
              <w:t>-</w:t>
            </w:r>
            <w:r>
              <w:rPr>
                <w:szCs w:val="24"/>
              </w:rPr>
              <w:t>3</w:t>
            </w:r>
            <w:r w:rsidR="005B2BFC">
              <w:rPr>
                <w:szCs w:val="24"/>
              </w:rPr>
              <w:t>0 min</w:t>
            </w:r>
          </w:p>
        </w:tc>
        <w:tc>
          <w:tcPr>
            <w:tcW w:w="879" w:type="pct"/>
            <w:shd w:val="clear" w:color="auto" w:fill="F2F2F2" w:themeFill="background1" w:themeFillShade="F2"/>
          </w:tcPr>
          <w:p w14:paraId="69849101" w14:textId="74B8D520" w:rsidR="006637E2" w:rsidRPr="00C1291B" w:rsidRDefault="006637E2">
            <w:pPr>
              <w:jc w:val="center"/>
              <w:rPr>
                <w:szCs w:val="24"/>
              </w:rPr>
            </w:pPr>
          </w:p>
        </w:tc>
      </w:tr>
      <w:tr w:rsidR="0009146A" w:rsidRPr="00C1291B" w14:paraId="1896A29C" w14:textId="77777777" w:rsidTr="00F52898">
        <w:tc>
          <w:tcPr>
            <w:tcW w:w="3392" w:type="pct"/>
          </w:tcPr>
          <w:p w14:paraId="2D64721F" w14:textId="0727E996" w:rsidR="0009146A" w:rsidRPr="005B2BFC" w:rsidRDefault="0009146A" w:rsidP="005B2BFC">
            <w:pPr>
              <w:pStyle w:val="ListParagraph"/>
              <w:numPr>
                <w:ilvl w:val="0"/>
                <w:numId w:val="31"/>
              </w:numPr>
              <w:ind w:left="510" w:hanging="180"/>
              <w:rPr>
                <w:szCs w:val="24"/>
              </w:rPr>
            </w:pPr>
            <w:r w:rsidRPr="005B2BFC">
              <w:rPr>
                <w:szCs w:val="24"/>
              </w:rPr>
              <w:t>Review winter screening data once available</w:t>
            </w:r>
          </w:p>
        </w:tc>
        <w:tc>
          <w:tcPr>
            <w:tcW w:w="729" w:type="pct"/>
          </w:tcPr>
          <w:p w14:paraId="017AD5B3" w14:textId="112929B7" w:rsidR="0009146A" w:rsidRPr="00C1291B" w:rsidRDefault="005B2BFC">
            <w:pPr>
              <w:jc w:val="center"/>
              <w:rPr>
                <w:szCs w:val="24"/>
              </w:rPr>
            </w:pPr>
            <w:r>
              <w:rPr>
                <w:szCs w:val="24"/>
              </w:rPr>
              <w:t>15 min</w:t>
            </w:r>
          </w:p>
        </w:tc>
        <w:tc>
          <w:tcPr>
            <w:tcW w:w="879" w:type="pct"/>
          </w:tcPr>
          <w:p w14:paraId="6064DD9C" w14:textId="71D51FDD" w:rsidR="0009146A" w:rsidRPr="00C1291B" w:rsidRDefault="0009146A">
            <w:pPr>
              <w:jc w:val="center"/>
              <w:rPr>
                <w:szCs w:val="24"/>
              </w:rPr>
            </w:pPr>
          </w:p>
        </w:tc>
      </w:tr>
      <w:tr w:rsidR="0009146A" w:rsidRPr="00C1291B" w14:paraId="4B344E9D" w14:textId="77777777" w:rsidTr="00F52898">
        <w:tc>
          <w:tcPr>
            <w:tcW w:w="3392" w:type="pct"/>
            <w:shd w:val="clear" w:color="auto" w:fill="F2F2F2" w:themeFill="background1" w:themeFillShade="F2"/>
          </w:tcPr>
          <w:p w14:paraId="735872CD" w14:textId="52E84B14" w:rsidR="0009146A" w:rsidRPr="005B2BFC" w:rsidRDefault="0009146A" w:rsidP="005B2BFC">
            <w:pPr>
              <w:pStyle w:val="ListParagraph"/>
              <w:numPr>
                <w:ilvl w:val="0"/>
                <w:numId w:val="31"/>
              </w:numPr>
              <w:ind w:left="510" w:hanging="180"/>
              <w:rPr>
                <w:szCs w:val="24"/>
              </w:rPr>
            </w:pPr>
            <w:r w:rsidRPr="005B2BFC">
              <w:rPr>
                <w:szCs w:val="24"/>
              </w:rPr>
              <w:t>Plan professional learning opportunities for faculty and staff for spring</w:t>
            </w:r>
          </w:p>
        </w:tc>
        <w:tc>
          <w:tcPr>
            <w:tcW w:w="729" w:type="pct"/>
            <w:shd w:val="clear" w:color="auto" w:fill="F2F2F2" w:themeFill="background1" w:themeFillShade="F2"/>
          </w:tcPr>
          <w:p w14:paraId="233916EA" w14:textId="53C23EFC" w:rsidR="0009146A" w:rsidRPr="00C1291B" w:rsidRDefault="00985DCD">
            <w:pPr>
              <w:jc w:val="center"/>
              <w:rPr>
                <w:szCs w:val="24"/>
              </w:rPr>
            </w:pPr>
            <w:r>
              <w:rPr>
                <w:szCs w:val="24"/>
              </w:rPr>
              <w:t>15 min</w:t>
            </w:r>
          </w:p>
        </w:tc>
        <w:tc>
          <w:tcPr>
            <w:tcW w:w="879" w:type="pct"/>
            <w:shd w:val="clear" w:color="auto" w:fill="F2F2F2" w:themeFill="background1" w:themeFillShade="F2"/>
          </w:tcPr>
          <w:p w14:paraId="6030CCF9" w14:textId="77777777" w:rsidR="0009146A" w:rsidRPr="00C1291B" w:rsidRDefault="0009146A">
            <w:pPr>
              <w:jc w:val="center"/>
              <w:rPr>
                <w:szCs w:val="24"/>
              </w:rPr>
            </w:pPr>
          </w:p>
        </w:tc>
      </w:tr>
      <w:tr w:rsidR="0009146A" w:rsidRPr="00C1291B" w14:paraId="04BA3FFB" w14:textId="77777777" w:rsidTr="00F52898">
        <w:tc>
          <w:tcPr>
            <w:tcW w:w="3392" w:type="pct"/>
          </w:tcPr>
          <w:p w14:paraId="7D87A8B3" w14:textId="2FAFB7DE" w:rsidR="0009146A" w:rsidRPr="005B2BFC" w:rsidRDefault="0009146A" w:rsidP="005B2BFC">
            <w:pPr>
              <w:pStyle w:val="ListParagraph"/>
              <w:numPr>
                <w:ilvl w:val="0"/>
                <w:numId w:val="31"/>
              </w:numPr>
              <w:ind w:left="510" w:hanging="180"/>
              <w:rPr>
                <w:szCs w:val="24"/>
              </w:rPr>
            </w:pPr>
            <w:r w:rsidRPr="005B2BFC">
              <w:rPr>
                <w:szCs w:val="24"/>
              </w:rPr>
              <w:t>Make plans for information sharing to all stakeholders</w:t>
            </w:r>
          </w:p>
        </w:tc>
        <w:tc>
          <w:tcPr>
            <w:tcW w:w="729" w:type="pct"/>
          </w:tcPr>
          <w:p w14:paraId="585FDBFA" w14:textId="2A18F782" w:rsidR="0009146A" w:rsidRPr="00C1291B" w:rsidRDefault="00985DCD">
            <w:pPr>
              <w:jc w:val="center"/>
              <w:rPr>
                <w:szCs w:val="24"/>
              </w:rPr>
            </w:pPr>
            <w:r>
              <w:rPr>
                <w:szCs w:val="24"/>
              </w:rPr>
              <w:t>10 min</w:t>
            </w:r>
          </w:p>
        </w:tc>
        <w:tc>
          <w:tcPr>
            <w:tcW w:w="879" w:type="pct"/>
          </w:tcPr>
          <w:p w14:paraId="7086F6E2" w14:textId="77777777" w:rsidR="0009146A" w:rsidRPr="00C1291B" w:rsidRDefault="0009146A">
            <w:pPr>
              <w:jc w:val="center"/>
              <w:rPr>
                <w:szCs w:val="24"/>
              </w:rPr>
            </w:pPr>
          </w:p>
        </w:tc>
      </w:tr>
      <w:tr w:rsidR="0009146A" w:rsidRPr="00C1291B" w14:paraId="22A1CD8F" w14:textId="77777777" w:rsidTr="00F52898">
        <w:tc>
          <w:tcPr>
            <w:tcW w:w="3392" w:type="pct"/>
            <w:shd w:val="clear" w:color="auto" w:fill="F2F2F2" w:themeFill="background1" w:themeFillShade="F2"/>
          </w:tcPr>
          <w:p w14:paraId="3031E533" w14:textId="1976F01F" w:rsidR="0009146A" w:rsidRPr="005B2BFC" w:rsidRDefault="0009146A" w:rsidP="005B2BFC">
            <w:pPr>
              <w:pStyle w:val="ListParagraph"/>
              <w:numPr>
                <w:ilvl w:val="0"/>
                <w:numId w:val="31"/>
              </w:numPr>
              <w:ind w:left="510" w:hanging="180"/>
              <w:rPr>
                <w:szCs w:val="24"/>
              </w:rPr>
            </w:pPr>
            <w:r w:rsidRPr="005B2BFC">
              <w:rPr>
                <w:szCs w:val="24"/>
              </w:rPr>
              <w:t>Make preliminary plans for faculty and staff to complete</w:t>
            </w:r>
            <w:r w:rsidR="00985DCD">
              <w:rPr>
                <w:szCs w:val="24"/>
              </w:rPr>
              <w:t>:</w:t>
            </w:r>
          </w:p>
        </w:tc>
        <w:tc>
          <w:tcPr>
            <w:tcW w:w="729" w:type="pct"/>
            <w:shd w:val="clear" w:color="auto" w:fill="F2F2F2" w:themeFill="background1" w:themeFillShade="F2"/>
          </w:tcPr>
          <w:p w14:paraId="0532B391" w14:textId="1C1EAACA" w:rsidR="0009146A" w:rsidRPr="00C1291B" w:rsidRDefault="00985DCD">
            <w:pPr>
              <w:jc w:val="center"/>
              <w:rPr>
                <w:szCs w:val="24"/>
              </w:rPr>
            </w:pPr>
            <w:r>
              <w:rPr>
                <w:szCs w:val="24"/>
              </w:rPr>
              <w:t>10 min</w:t>
            </w:r>
          </w:p>
        </w:tc>
        <w:tc>
          <w:tcPr>
            <w:tcW w:w="879" w:type="pct"/>
            <w:shd w:val="clear" w:color="auto" w:fill="F2F2F2" w:themeFill="background1" w:themeFillShade="F2"/>
          </w:tcPr>
          <w:p w14:paraId="051F7395" w14:textId="77777777" w:rsidR="0009146A" w:rsidRPr="00C1291B" w:rsidRDefault="0009146A">
            <w:pPr>
              <w:jc w:val="center"/>
              <w:rPr>
                <w:szCs w:val="24"/>
              </w:rPr>
            </w:pPr>
          </w:p>
        </w:tc>
      </w:tr>
      <w:tr w:rsidR="0009146A" w:rsidRPr="00C1291B" w14:paraId="259C8033" w14:textId="77777777" w:rsidTr="00F52898">
        <w:tc>
          <w:tcPr>
            <w:tcW w:w="3392" w:type="pct"/>
          </w:tcPr>
          <w:p w14:paraId="4CA29113" w14:textId="40CA4542" w:rsidR="0009146A" w:rsidRPr="005B2BFC" w:rsidRDefault="0009146A" w:rsidP="00985DCD">
            <w:pPr>
              <w:pStyle w:val="ListParagraph"/>
              <w:numPr>
                <w:ilvl w:val="1"/>
                <w:numId w:val="31"/>
              </w:numPr>
              <w:ind w:left="1230" w:hanging="270"/>
              <w:rPr>
                <w:szCs w:val="24"/>
              </w:rPr>
            </w:pPr>
            <w:r w:rsidRPr="005B2BFC">
              <w:rPr>
                <w:szCs w:val="24"/>
              </w:rPr>
              <w:t>Treatment integrity and social validity surveys during the spring timepoint</w:t>
            </w:r>
          </w:p>
        </w:tc>
        <w:tc>
          <w:tcPr>
            <w:tcW w:w="729" w:type="pct"/>
          </w:tcPr>
          <w:p w14:paraId="13A465D0" w14:textId="77777777" w:rsidR="0009146A" w:rsidRPr="00C1291B" w:rsidRDefault="0009146A">
            <w:pPr>
              <w:jc w:val="center"/>
              <w:rPr>
                <w:szCs w:val="24"/>
              </w:rPr>
            </w:pPr>
          </w:p>
        </w:tc>
        <w:tc>
          <w:tcPr>
            <w:tcW w:w="879" w:type="pct"/>
          </w:tcPr>
          <w:p w14:paraId="24E2A339" w14:textId="77777777" w:rsidR="0009146A" w:rsidRPr="00C1291B" w:rsidRDefault="0009146A">
            <w:pPr>
              <w:jc w:val="center"/>
              <w:rPr>
                <w:szCs w:val="24"/>
              </w:rPr>
            </w:pPr>
          </w:p>
        </w:tc>
      </w:tr>
      <w:tr w:rsidR="0009146A" w:rsidRPr="00C1291B" w14:paraId="4CFC6ABD" w14:textId="77777777" w:rsidTr="00F52898">
        <w:tc>
          <w:tcPr>
            <w:tcW w:w="3392" w:type="pct"/>
            <w:shd w:val="clear" w:color="auto" w:fill="F2F2F2" w:themeFill="background1" w:themeFillShade="F2"/>
          </w:tcPr>
          <w:p w14:paraId="3BF18E50" w14:textId="28A5D505" w:rsidR="0009146A" w:rsidRPr="005B2BFC" w:rsidRDefault="0009146A" w:rsidP="00985DCD">
            <w:pPr>
              <w:pStyle w:val="ListParagraph"/>
              <w:numPr>
                <w:ilvl w:val="1"/>
                <w:numId w:val="31"/>
              </w:numPr>
              <w:ind w:left="1230" w:hanging="270"/>
              <w:rPr>
                <w:szCs w:val="24"/>
              </w:rPr>
            </w:pPr>
            <w:r w:rsidRPr="005B2BFC">
              <w:rPr>
                <w:szCs w:val="24"/>
              </w:rPr>
              <w:t>Teacher well-being and input measures during the spring timepoint</w:t>
            </w:r>
          </w:p>
        </w:tc>
        <w:tc>
          <w:tcPr>
            <w:tcW w:w="729" w:type="pct"/>
            <w:shd w:val="clear" w:color="auto" w:fill="F2F2F2" w:themeFill="background1" w:themeFillShade="F2"/>
          </w:tcPr>
          <w:p w14:paraId="3CED60EA" w14:textId="77777777" w:rsidR="0009146A" w:rsidRPr="00C1291B" w:rsidRDefault="0009146A">
            <w:pPr>
              <w:jc w:val="center"/>
              <w:rPr>
                <w:szCs w:val="24"/>
              </w:rPr>
            </w:pPr>
          </w:p>
        </w:tc>
        <w:tc>
          <w:tcPr>
            <w:tcW w:w="879" w:type="pct"/>
            <w:shd w:val="clear" w:color="auto" w:fill="F2F2F2" w:themeFill="background1" w:themeFillShade="F2"/>
          </w:tcPr>
          <w:p w14:paraId="79ABC047" w14:textId="77777777" w:rsidR="0009146A" w:rsidRPr="00C1291B" w:rsidRDefault="0009146A">
            <w:pPr>
              <w:jc w:val="center"/>
              <w:rPr>
                <w:szCs w:val="24"/>
              </w:rPr>
            </w:pPr>
          </w:p>
        </w:tc>
      </w:tr>
      <w:tr w:rsidR="00F52898" w:rsidRPr="00C1291B" w14:paraId="6F0B796C" w14:textId="77777777" w:rsidTr="00F52898">
        <w:tc>
          <w:tcPr>
            <w:tcW w:w="3392" w:type="pct"/>
          </w:tcPr>
          <w:p w14:paraId="1E15AB50" w14:textId="3529B35B" w:rsidR="00F52898" w:rsidRPr="00F52898" w:rsidRDefault="00F52898" w:rsidP="00F52898">
            <w:pPr>
              <w:rPr>
                <w:b/>
                <w:bCs/>
                <w:szCs w:val="24"/>
              </w:rPr>
            </w:pPr>
            <w:r w:rsidRPr="00F52898">
              <w:rPr>
                <w:b/>
                <w:bCs/>
                <w:szCs w:val="24"/>
              </w:rPr>
              <w:t>At your next faculty and staff meeting:</w:t>
            </w:r>
          </w:p>
        </w:tc>
        <w:tc>
          <w:tcPr>
            <w:tcW w:w="729" w:type="pct"/>
          </w:tcPr>
          <w:p w14:paraId="4059E604" w14:textId="77777777" w:rsidR="00F52898" w:rsidRPr="00C1291B" w:rsidRDefault="00F52898">
            <w:pPr>
              <w:jc w:val="center"/>
              <w:rPr>
                <w:szCs w:val="24"/>
              </w:rPr>
            </w:pPr>
          </w:p>
        </w:tc>
        <w:tc>
          <w:tcPr>
            <w:tcW w:w="879" w:type="pct"/>
          </w:tcPr>
          <w:p w14:paraId="53DA0C02" w14:textId="77777777" w:rsidR="00F52898" w:rsidRPr="00C1291B" w:rsidRDefault="00F52898">
            <w:pPr>
              <w:jc w:val="center"/>
              <w:rPr>
                <w:szCs w:val="24"/>
              </w:rPr>
            </w:pPr>
          </w:p>
        </w:tc>
      </w:tr>
      <w:tr w:rsidR="0009146A" w:rsidRPr="00C1291B" w14:paraId="342A57A7" w14:textId="77777777" w:rsidTr="00F52898">
        <w:tc>
          <w:tcPr>
            <w:tcW w:w="3392" w:type="pct"/>
            <w:shd w:val="clear" w:color="auto" w:fill="F2F2F2" w:themeFill="background1" w:themeFillShade="F2"/>
          </w:tcPr>
          <w:p w14:paraId="45D5925E" w14:textId="233EAD6D" w:rsidR="0009146A" w:rsidRPr="00C1291B" w:rsidRDefault="00FA4772" w:rsidP="005B2BFC">
            <w:pPr>
              <w:pStyle w:val="ListParagraph"/>
              <w:numPr>
                <w:ilvl w:val="0"/>
                <w:numId w:val="31"/>
              </w:numPr>
              <w:ind w:left="510" w:hanging="180"/>
              <w:rPr>
                <w:szCs w:val="24"/>
              </w:rPr>
            </w:pPr>
            <w:r w:rsidRPr="00FA4772">
              <w:rPr>
                <w:szCs w:val="24"/>
              </w:rPr>
              <w:t>Share treatment integrity and social validity data (successes, focus areas)</w:t>
            </w:r>
          </w:p>
        </w:tc>
        <w:tc>
          <w:tcPr>
            <w:tcW w:w="729" w:type="pct"/>
            <w:shd w:val="clear" w:color="auto" w:fill="F2F2F2" w:themeFill="background1" w:themeFillShade="F2"/>
          </w:tcPr>
          <w:p w14:paraId="2D5D08F9" w14:textId="02C8B141" w:rsidR="0009146A" w:rsidRPr="00C1291B" w:rsidRDefault="008028FB">
            <w:pPr>
              <w:jc w:val="center"/>
              <w:rPr>
                <w:szCs w:val="24"/>
              </w:rPr>
            </w:pPr>
            <w:r>
              <w:rPr>
                <w:szCs w:val="24"/>
              </w:rPr>
              <w:t>10 min</w:t>
            </w:r>
          </w:p>
        </w:tc>
        <w:tc>
          <w:tcPr>
            <w:tcW w:w="879" w:type="pct"/>
            <w:shd w:val="clear" w:color="auto" w:fill="F2F2F2" w:themeFill="background1" w:themeFillShade="F2"/>
          </w:tcPr>
          <w:p w14:paraId="652E16B7" w14:textId="77777777" w:rsidR="0009146A" w:rsidRPr="00C1291B" w:rsidRDefault="0009146A">
            <w:pPr>
              <w:jc w:val="center"/>
              <w:rPr>
                <w:szCs w:val="24"/>
              </w:rPr>
            </w:pPr>
          </w:p>
        </w:tc>
      </w:tr>
      <w:tr w:rsidR="0009146A" w:rsidRPr="00C1291B" w14:paraId="1D495C5F" w14:textId="77777777" w:rsidTr="00F52898">
        <w:tc>
          <w:tcPr>
            <w:tcW w:w="3392" w:type="pct"/>
          </w:tcPr>
          <w:p w14:paraId="49AC20D8" w14:textId="10025947" w:rsidR="0009146A" w:rsidRPr="00C1291B" w:rsidRDefault="00FA4772" w:rsidP="005B2BFC">
            <w:pPr>
              <w:pStyle w:val="ListParagraph"/>
              <w:numPr>
                <w:ilvl w:val="0"/>
                <w:numId w:val="31"/>
              </w:numPr>
              <w:ind w:left="510" w:hanging="180"/>
              <w:rPr>
                <w:szCs w:val="24"/>
              </w:rPr>
            </w:pPr>
            <w:r w:rsidRPr="00FA4772">
              <w:rPr>
                <w:szCs w:val="24"/>
              </w:rPr>
              <w:t>Review Ci3T implementation procedures</w:t>
            </w:r>
          </w:p>
        </w:tc>
        <w:tc>
          <w:tcPr>
            <w:tcW w:w="729" w:type="pct"/>
          </w:tcPr>
          <w:p w14:paraId="6B74DAC7" w14:textId="0473F675" w:rsidR="0009146A" w:rsidRPr="00C1291B" w:rsidRDefault="008028FB">
            <w:pPr>
              <w:jc w:val="center"/>
              <w:rPr>
                <w:szCs w:val="24"/>
              </w:rPr>
            </w:pPr>
            <w:r>
              <w:rPr>
                <w:szCs w:val="24"/>
              </w:rPr>
              <w:t>15 min</w:t>
            </w:r>
          </w:p>
        </w:tc>
        <w:tc>
          <w:tcPr>
            <w:tcW w:w="879" w:type="pct"/>
          </w:tcPr>
          <w:p w14:paraId="7CF9FC1A" w14:textId="77777777" w:rsidR="0009146A" w:rsidRPr="00C1291B" w:rsidRDefault="0009146A">
            <w:pPr>
              <w:jc w:val="center"/>
              <w:rPr>
                <w:szCs w:val="24"/>
              </w:rPr>
            </w:pPr>
          </w:p>
        </w:tc>
      </w:tr>
      <w:tr w:rsidR="0009146A" w:rsidRPr="00C1291B" w14:paraId="0D2C1C51" w14:textId="77777777" w:rsidTr="008028FB">
        <w:tc>
          <w:tcPr>
            <w:tcW w:w="3392" w:type="pct"/>
            <w:shd w:val="clear" w:color="auto" w:fill="F2F2F2" w:themeFill="background1" w:themeFillShade="F2"/>
          </w:tcPr>
          <w:p w14:paraId="56A144A1" w14:textId="2A4811F6" w:rsidR="0009146A" w:rsidRPr="00C1291B" w:rsidRDefault="00FA4772" w:rsidP="005B2BFC">
            <w:pPr>
              <w:pStyle w:val="ListParagraph"/>
              <w:numPr>
                <w:ilvl w:val="0"/>
                <w:numId w:val="31"/>
              </w:numPr>
              <w:ind w:left="510" w:hanging="180"/>
              <w:rPr>
                <w:szCs w:val="24"/>
              </w:rPr>
            </w:pPr>
            <w:r w:rsidRPr="00FA4772">
              <w:rPr>
                <w:szCs w:val="24"/>
              </w:rPr>
              <w:t>Share professional learning resources and opportunities (see ci3t.org/enhance)</w:t>
            </w:r>
          </w:p>
        </w:tc>
        <w:tc>
          <w:tcPr>
            <w:tcW w:w="729" w:type="pct"/>
            <w:shd w:val="clear" w:color="auto" w:fill="F2F2F2" w:themeFill="background1" w:themeFillShade="F2"/>
          </w:tcPr>
          <w:p w14:paraId="03D2B1A1" w14:textId="0E9A2C9A" w:rsidR="0009146A" w:rsidRPr="008028FB" w:rsidRDefault="008028FB" w:rsidP="008028FB">
            <w:pPr>
              <w:jc w:val="center"/>
              <w:rPr>
                <w:szCs w:val="24"/>
              </w:rPr>
            </w:pPr>
            <w:r>
              <w:rPr>
                <w:szCs w:val="24"/>
              </w:rPr>
              <w:t>10 min</w:t>
            </w:r>
          </w:p>
        </w:tc>
        <w:tc>
          <w:tcPr>
            <w:tcW w:w="879" w:type="pct"/>
            <w:shd w:val="clear" w:color="auto" w:fill="F2F2F2" w:themeFill="background1" w:themeFillShade="F2"/>
          </w:tcPr>
          <w:p w14:paraId="44F52F80" w14:textId="77777777" w:rsidR="0009146A" w:rsidRPr="00C1291B" w:rsidRDefault="0009146A">
            <w:pPr>
              <w:jc w:val="center"/>
              <w:rPr>
                <w:szCs w:val="24"/>
              </w:rPr>
            </w:pP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lastRenderedPageBreak/>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0F10EB5" w14:textId="55058605" w:rsidR="0087382E" w:rsidRDefault="0087382E">
      <w:pPr>
        <w:spacing w:line="259" w:lineRule="auto"/>
      </w:pPr>
    </w:p>
    <w:p w14:paraId="6B1F749C" w14:textId="39D8BB0B" w:rsidR="009D2FF9" w:rsidRDefault="009D2FF9" w:rsidP="009D2FF9">
      <w:pPr>
        <w:pStyle w:val="Heading1"/>
      </w:pPr>
      <w:r w:rsidRPr="00917B43">
        <w:t>202</w:t>
      </w:r>
      <w:r w:rsidR="00B8545A">
        <w:t>3</w:t>
      </w:r>
      <w:r w:rsidRPr="00917B43">
        <w:t>-202</w:t>
      </w:r>
      <w:r w:rsidR="00B8545A">
        <w:t>4</w:t>
      </w:r>
      <w:r w:rsidRPr="00917B43">
        <w:t xml:space="preserve"> Project ENHANCE Professional Learning</w:t>
      </w:r>
      <w:r>
        <w:t xml:space="preserve"> </w:t>
      </w:r>
    </w:p>
    <w:tbl>
      <w:tblPr>
        <w:tblStyle w:val="TableGrid"/>
        <w:tblW w:w="0" w:type="auto"/>
        <w:tblLook w:val="04A0" w:firstRow="1" w:lastRow="0" w:firstColumn="1" w:lastColumn="0" w:noHBand="0" w:noVBand="1"/>
      </w:tblPr>
      <w:tblGrid>
        <w:gridCol w:w="1530"/>
        <w:gridCol w:w="1795"/>
        <w:gridCol w:w="1431"/>
        <w:gridCol w:w="1531"/>
        <w:gridCol w:w="1531"/>
        <w:gridCol w:w="1532"/>
      </w:tblGrid>
      <w:tr w:rsidR="00C15D5F" w14:paraId="628011A7" w14:textId="3DF861F4" w:rsidTr="00C15D5F">
        <w:tc>
          <w:tcPr>
            <w:tcW w:w="1530" w:type="dxa"/>
            <w:shd w:val="clear" w:color="auto" w:fill="8496B0"/>
            <w:vAlign w:val="center"/>
          </w:tcPr>
          <w:p w14:paraId="4E787568" w14:textId="103E2959" w:rsidR="00C15D5F" w:rsidRPr="00324191" w:rsidRDefault="00C15D5F" w:rsidP="00C15D5F">
            <w:pPr>
              <w:rPr>
                <w:b/>
                <w:bCs/>
                <w:color w:val="FFFFFF" w:themeColor="background1"/>
              </w:rPr>
            </w:pPr>
            <w:r>
              <w:rPr>
                <w:b/>
                <w:bCs/>
                <w:color w:val="FFFFFF" w:themeColor="background1"/>
              </w:rPr>
              <w:t>Session</w:t>
            </w:r>
          </w:p>
        </w:tc>
        <w:tc>
          <w:tcPr>
            <w:tcW w:w="1795" w:type="dxa"/>
            <w:shd w:val="clear" w:color="auto" w:fill="8496B0"/>
            <w:vAlign w:val="center"/>
          </w:tcPr>
          <w:p w14:paraId="7E3CF4AA" w14:textId="0C079884" w:rsidR="00C15D5F" w:rsidRPr="00324191" w:rsidRDefault="00C15D5F" w:rsidP="00C15D5F">
            <w:pPr>
              <w:jc w:val="center"/>
              <w:rPr>
                <w:b/>
                <w:bCs/>
                <w:color w:val="FFFFFF" w:themeColor="background1"/>
              </w:rPr>
            </w:pPr>
            <w:r>
              <w:rPr>
                <w:b/>
                <w:bCs/>
                <w:color w:val="FFFFFF" w:themeColor="background1"/>
              </w:rPr>
              <w:t>Date</w:t>
            </w:r>
          </w:p>
        </w:tc>
        <w:tc>
          <w:tcPr>
            <w:tcW w:w="1431" w:type="dxa"/>
            <w:shd w:val="clear" w:color="auto" w:fill="8496B0"/>
            <w:vAlign w:val="center"/>
          </w:tcPr>
          <w:p w14:paraId="03830E74" w14:textId="3B606B65" w:rsidR="00C15D5F" w:rsidRPr="00324191" w:rsidRDefault="00C15D5F" w:rsidP="00C15D5F">
            <w:pPr>
              <w:jc w:val="center"/>
              <w:rPr>
                <w:b/>
                <w:bCs/>
                <w:color w:val="FFFFFF" w:themeColor="background1"/>
              </w:rPr>
            </w:pPr>
            <w:r w:rsidRPr="00CD3A66">
              <w:rPr>
                <w:b/>
                <w:bCs/>
                <w:color w:val="FFFFFF" w:themeColor="background1"/>
                <w:sz w:val="22"/>
                <w:szCs w:val="20"/>
              </w:rPr>
              <w:t>Time (Pacific)</w:t>
            </w:r>
          </w:p>
        </w:tc>
        <w:tc>
          <w:tcPr>
            <w:tcW w:w="1531" w:type="dxa"/>
            <w:shd w:val="clear" w:color="auto" w:fill="8496B0"/>
            <w:vAlign w:val="center"/>
          </w:tcPr>
          <w:p w14:paraId="55CE32CF" w14:textId="3DCB8910" w:rsidR="00C15D5F" w:rsidRPr="00324191" w:rsidRDefault="00C15D5F" w:rsidP="00C15D5F">
            <w:pPr>
              <w:jc w:val="center"/>
              <w:rPr>
                <w:b/>
                <w:bCs/>
                <w:color w:val="FFFFFF" w:themeColor="background1"/>
              </w:rPr>
            </w:pPr>
            <w:r w:rsidRPr="00CD3A66">
              <w:rPr>
                <w:b/>
                <w:bCs/>
                <w:color w:val="FFFFFF" w:themeColor="background1"/>
                <w:sz w:val="22"/>
                <w:szCs w:val="20"/>
              </w:rPr>
              <w:t>Time (Central)</w:t>
            </w:r>
          </w:p>
        </w:tc>
        <w:tc>
          <w:tcPr>
            <w:tcW w:w="1531" w:type="dxa"/>
            <w:shd w:val="clear" w:color="auto" w:fill="8496B0"/>
            <w:vAlign w:val="center"/>
          </w:tcPr>
          <w:p w14:paraId="7CD29D5C" w14:textId="694F6D4C" w:rsidR="00C15D5F" w:rsidRPr="00CD3A66" w:rsidRDefault="00C15D5F" w:rsidP="00C15D5F">
            <w:pPr>
              <w:jc w:val="center"/>
              <w:rPr>
                <w:b/>
                <w:bCs/>
                <w:color w:val="FFFFFF" w:themeColor="background1"/>
                <w:sz w:val="22"/>
                <w:szCs w:val="20"/>
              </w:rPr>
            </w:pPr>
            <w:r w:rsidRPr="00CD3A66">
              <w:rPr>
                <w:b/>
                <w:bCs/>
                <w:color w:val="FFFFFF" w:themeColor="background1"/>
                <w:sz w:val="22"/>
                <w:szCs w:val="20"/>
              </w:rPr>
              <w:t>Time (Eastern)</w:t>
            </w:r>
          </w:p>
        </w:tc>
        <w:tc>
          <w:tcPr>
            <w:tcW w:w="1532" w:type="dxa"/>
            <w:shd w:val="clear" w:color="auto" w:fill="8496B0"/>
            <w:vAlign w:val="center"/>
          </w:tcPr>
          <w:p w14:paraId="36EBDCD1" w14:textId="2720E68F" w:rsidR="00C15D5F" w:rsidRPr="00CD3A66" w:rsidRDefault="00C15D5F" w:rsidP="00C15D5F">
            <w:pPr>
              <w:jc w:val="center"/>
              <w:rPr>
                <w:b/>
                <w:bCs/>
                <w:color w:val="FFFFFF" w:themeColor="background1"/>
                <w:sz w:val="22"/>
                <w:szCs w:val="20"/>
              </w:rPr>
            </w:pPr>
            <w:r>
              <w:rPr>
                <w:b/>
                <w:bCs/>
                <w:color w:val="FFFFFF" w:themeColor="background1"/>
              </w:rPr>
              <w:t>Location</w:t>
            </w:r>
          </w:p>
        </w:tc>
      </w:tr>
      <w:tr w:rsidR="00C15D5F" w14:paraId="4943B981" w14:textId="6E065E31" w:rsidTr="00C15D5F">
        <w:tc>
          <w:tcPr>
            <w:tcW w:w="1530" w:type="dxa"/>
          </w:tcPr>
          <w:p w14:paraId="6632276E" w14:textId="31C6DA4F" w:rsidR="00C15D5F" w:rsidRPr="00C15D5F" w:rsidRDefault="00C15D5F" w:rsidP="00C15D5F">
            <w:pPr>
              <w:rPr>
                <w:sz w:val="20"/>
                <w:szCs w:val="20"/>
              </w:rPr>
            </w:pPr>
            <w:r w:rsidRPr="00C15D5F">
              <w:rPr>
                <w:rFonts w:cs="Arial"/>
                <w:color w:val="000000" w:themeColor="dark1"/>
                <w:kern w:val="24"/>
                <w:sz w:val="20"/>
                <w:szCs w:val="20"/>
              </w:rPr>
              <w:t>Ci3T Implementers Symposium</w:t>
            </w:r>
          </w:p>
        </w:tc>
        <w:tc>
          <w:tcPr>
            <w:tcW w:w="1795" w:type="dxa"/>
          </w:tcPr>
          <w:p w14:paraId="2D1F9927" w14:textId="24F0F4F7" w:rsidR="00C15D5F" w:rsidRPr="00C15D5F" w:rsidRDefault="00C15D5F" w:rsidP="00C15D5F">
            <w:pPr>
              <w:rPr>
                <w:sz w:val="18"/>
                <w:szCs w:val="18"/>
              </w:rPr>
            </w:pPr>
            <w:r w:rsidRPr="00C15D5F">
              <w:rPr>
                <w:rFonts w:cs="Arial"/>
                <w:color w:val="000000" w:themeColor="dark1"/>
                <w:kern w:val="24"/>
                <w:sz w:val="18"/>
                <w:szCs w:val="18"/>
              </w:rPr>
              <w:t>Jun. 22, 2023 (Th)</w:t>
            </w:r>
          </w:p>
        </w:tc>
        <w:tc>
          <w:tcPr>
            <w:tcW w:w="1431" w:type="dxa"/>
          </w:tcPr>
          <w:p w14:paraId="3043401D" w14:textId="51C6ADB7" w:rsidR="00C15D5F" w:rsidRPr="00FA4824" w:rsidRDefault="00C15D5F" w:rsidP="00C15D5F">
            <w:pPr>
              <w:jc w:val="center"/>
            </w:pPr>
            <w:r w:rsidRPr="007951E0">
              <w:rPr>
                <w:rFonts w:cs="Arial"/>
                <w:color w:val="000000" w:themeColor="dark1"/>
                <w:kern w:val="24"/>
                <w:sz w:val="20"/>
                <w:szCs w:val="20"/>
              </w:rPr>
              <w:t>7:30 – 1:30</w:t>
            </w:r>
          </w:p>
        </w:tc>
        <w:tc>
          <w:tcPr>
            <w:tcW w:w="1531" w:type="dxa"/>
          </w:tcPr>
          <w:p w14:paraId="1EFF754C" w14:textId="68512468" w:rsidR="00C15D5F" w:rsidRPr="00FA4824" w:rsidRDefault="00C15D5F" w:rsidP="00C15D5F">
            <w:pPr>
              <w:jc w:val="center"/>
            </w:pPr>
            <w:r w:rsidRPr="007951E0">
              <w:rPr>
                <w:rFonts w:cs="Arial"/>
                <w:color w:val="000000" w:themeColor="dark1"/>
                <w:kern w:val="24"/>
                <w:sz w:val="20"/>
                <w:szCs w:val="20"/>
              </w:rPr>
              <w:t>9:30 – 3:30</w:t>
            </w:r>
          </w:p>
        </w:tc>
        <w:tc>
          <w:tcPr>
            <w:tcW w:w="1531" w:type="dxa"/>
          </w:tcPr>
          <w:p w14:paraId="05585DB7" w14:textId="3439CFA5" w:rsidR="00C15D5F" w:rsidRPr="007951E0" w:rsidRDefault="00C15D5F" w:rsidP="00C15D5F">
            <w:pPr>
              <w:jc w:val="center"/>
              <w:rPr>
                <w:rFonts w:cs="Arial"/>
                <w:color w:val="000000" w:themeColor="dark1"/>
                <w:kern w:val="24"/>
                <w:sz w:val="20"/>
                <w:szCs w:val="20"/>
              </w:rPr>
            </w:pPr>
            <w:r w:rsidRPr="007951E0">
              <w:rPr>
                <w:rFonts w:cs="Arial"/>
                <w:color w:val="000000" w:themeColor="dark1"/>
                <w:kern w:val="24"/>
                <w:sz w:val="20"/>
                <w:szCs w:val="20"/>
              </w:rPr>
              <w:t>10:30 – 4:30</w:t>
            </w:r>
          </w:p>
        </w:tc>
        <w:tc>
          <w:tcPr>
            <w:tcW w:w="1532" w:type="dxa"/>
          </w:tcPr>
          <w:p w14:paraId="2A0FD5C7" w14:textId="28DFC2A9" w:rsidR="00C15D5F" w:rsidRPr="007951E0" w:rsidRDefault="00C15D5F" w:rsidP="00C15D5F">
            <w:pPr>
              <w:jc w:val="center"/>
              <w:rPr>
                <w:rFonts w:cs="Arial"/>
                <w:color w:val="000000" w:themeColor="dark1"/>
                <w:kern w:val="24"/>
                <w:sz w:val="20"/>
                <w:szCs w:val="20"/>
              </w:rPr>
            </w:pPr>
            <w:r w:rsidRPr="00327CB4">
              <w:rPr>
                <w:sz w:val="20"/>
                <w:szCs w:val="18"/>
              </w:rPr>
              <w:t>Zoom</w:t>
            </w:r>
          </w:p>
        </w:tc>
      </w:tr>
      <w:tr w:rsidR="002E6CD7" w14:paraId="6BBC79A4" w14:textId="481AFC7A" w:rsidTr="00C15D5F">
        <w:tc>
          <w:tcPr>
            <w:tcW w:w="1530" w:type="dxa"/>
          </w:tcPr>
          <w:p w14:paraId="46305BFC" w14:textId="5D947EDF" w:rsidR="002E6CD7" w:rsidRPr="00C15D5F" w:rsidRDefault="002E6CD7" w:rsidP="002E6CD7">
            <w:pPr>
              <w:rPr>
                <w:sz w:val="20"/>
                <w:szCs w:val="20"/>
              </w:rPr>
            </w:pPr>
            <w:r w:rsidRPr="00C15D5F">
              <w:rPr>
                <w:rFonts w:cs="Arial"/>
                <w:color w:val="000000" w:themeColor="dark1"/>
                <w:kern w:val="24"/>
                <w:sz w:val="20"/>
                <w:szCs w:val="20"/>
              </w:rPr>
              <w:t>Session 1</w:t>
            </w:r>
          </w:p>
        </w:tc>
        <w:tc>
          <w:tcPr>
            <w:tcW w:w="1795" w:type="dxa"/>
          </w:tcPr>
          <w:p w14:paraId="4845AF62" w14:textId="4B6F750F" w:rsidR="002E6CD7" w:rsidRPr="002E6CD7" w:rsidRDefault="002E6CD7" w:rsidP="002E6CD7">
            <w:pPr>
              <w:rPr>
                <w:sz w:val="18"/>
                <w:szCs w:val="16"/>
              </w:rPr>
            </w:pPr>
            <w:r w:rsidRPr="002E6CD7">
              <w:rPr>
                <w:sz w:val="18"/>
                <w:szCs w:val="16"/>
              </w:rPr>
              <w:t>Sept. 7, 2023 (Th)</w:t>
            </w:r>
          </w:p>
        </w:tc>
        <w:tc>
          <w:tcPr>
            <w:tcW w:w="1431" w:type="dxa"/>
          </w:tcPr>
          <w:p w14:paraId="34661E77" w14:textId="7CD772EC" w:rsidR="002E6CD7" w:rsidRPr="002E6CD7" w:rsidRDefault="002E6CD7" w:rsidP="002E6CD7">
            <w:pPr>
              <w:jc w:val="center"/>
              <w:rPr>
                <w:sz w:val="18"/>
                <w:szCs w:val="16"/>
              </w:rPr>
            </w:pPr>
            <w:r w:rsidRPr="002E6CD7">
              <w:rPr>
                <w:sz w:val="18"/>
                <w:szCs w:val="16"/>
              </w:rPr>
              <w:t>3:00  – 5:00</w:t>
            </w:r>
          </w:p>
        </w:tc>
        <w:tc>
          <w:tcPr>
            <w:tcW w:w="1531" w:type="dxa"/>
          </w:tcPr>
          <w:p w14:paraId="4CAB893B" w14:textId="49E08B02" w:rsidR="002E6CD7" w:rsidRPr="002E6CD7" w:rsidRDefault="002E6CD7" w:rsidP="002E6CD7">
            <w:pPr>
              <w:jc w:val="center"/>
              <w:rPr>
                <w:sz w:val="18"/>
                <w:szCs w:val="16"/>
              </w:rPr>
            </w:pPr>
            <w:r w:rsidRPr="002E6CD7">
              <w:rPr>
                <w:sz w:val="18"/>
                <w:szCs w:val="16"/>
              </w:rPr>
              <w:t>5:00  – 7:00</w:t>
            </w:r>
          </w:p>
        </w:tc>
        <w:tc>
          <w:tcPr>
            <w:tcW w:w="1531" w:type="dxa"/>
          </w:tcPr>
          <w:p w14:paraId="4E54B341" w14:textId="60BB6EDD" w:rsidR="002E6CD7" w:rsidRPr="002E6CD7" w:rsidRDefault="002E6CD7" w:rsidP="002E6CD7">
            <w:pPr>
              <w:jc w:val="center"/>
              <w:rPr>
                <w:rFonts w:cs="Arial"/>
                <w:color w:val="000000" w:themeColor="dark1"/>
                <w:kern w:val="24"/>
                <w:sz w:val="18"/>
                <w:szCs w:val="16"/>
              </w:rPr>
            </w:pPr>
            <w:r w:rsidRPr="002E6CD7">
              <w:rPr>
                <w:sz w:val="18"/>
                <w:szCs w:val="16"/>
              </w:rPr>
              <w:t>6:00 – 8:00</w:t>
            </w:r>
          </w:p>
        </w:tc>
        <w:tc>
          <w:tcPr>
            <w:tcW w:w="1532" w:type="dxa"/>
          </w:tcPr>
          <w:p w14:paraId="226DA3C6" w14:textId="32B4D625" w:rsidR="002E6CD7" w:rsidRPr="002E6CD7" w:rsidRDefault="002E6CD7" w:rsidP="002E6CD7">
            <w:pPr>
              <w:jc w:val="center"/>
              <w:rPr>
                <w:rFonts w:cs="Arial"/>
                <w:color w:val="000000" w:themeColor="dark1"/>
                <w:kern w:val="24"/>
                <w:sz w:val="18"/>
                <w:szCs w:val="16"/>
              </w:rPr>
            </w:pPr>
            <w:r w:rsidRPr="002E6CD7">
              <w:rPr>
                <w:sz w:val="18"/>
                <w:szCs w:val="16"/>
              </w:rPr>
              <w:t>Zoom</w:t>
            </w:r>
          </w:p>
        </w:tc>
      </w:tr>
      <w:tr w:rsidR="002E6CD7" w14:paraId="688AEECD" w14:textId="19E23244" w:rsidTr="00C15D5F">
        <w:tc>
          <w:tcPr>
            <w:tcW w:w="1530" w:type="dxa"/>
          </w:tcPr>
          <w:p w14:paraId="38938748" w14:textId="19210AFB" w:rsidR="002E6CD7" w:rsidRPr="00C15D5F" w:rsidRDefault="002E6CD7" w:rsidP="002E6CD7">
            <w:pPr>
              <w:rPr>
                <w:sz w:val="20"/>
                <w:szCs w:val="20"/>
              </w:rPr>
            </w:pPr>
            <w:r w:rsidRPr="00C15D5F">
              <w:rPr>
                <w:rFonts w:cs="Arial"/>
                <w:color w:val="000000" w:themeColor="dark1"/>
                <w:kern w:val="24"/>
                <w:sz w:val="20"/>
                <w:szCs w:val="20"/>
              </w:rPr>
              <w:t>Session 2</w:t>
            </w:r>
          </w:p>
        </w:tc>
        <w:tc>
          <w:tcPr>
            <w:tcW w:w="1795" w:type="dxa"/>
          </w:tcPr>
          <w:p w14:paraId="0EB9B4FE" w14:textId="2403FDC4" w:rsidR="002E6CD7" w:rsidRPr="002E6CD7" w:rsidRDefault="002E6CD7" w:rsidP="002E6CD7">
            <w:pPr>
              <w:rPr>
                <w:sz w:val="18"/>
                <w:szCs w:val="16"/>
              </w:rPr>
            </w:pPr>
            <w:r w:rsidRPr="002E6CD7">
              <w:rPr>
                <w:sz w:val="18"/>
                <w:szCs w:val="16"/>
              </w:rPr>
              <w:t>Oct. 12, 2023 (Th)</w:t>
            </w:r>
          </w:p>
        </w:tc>
        <w:tc>
          <w:tcPr>
            <w:tcW w:w="1431" w:type="dxa"/>
          </w:tcPr>
          <w:p w14:paraId="056133F7" w14:textId="37C628B0" w:rsidR="002E6CD7" w:rsidRPr="002E6CD7" w:rsidRDefault="002E6CD7" w:rsidP="002E6CD7">
            <w:pPr>
              <w:jc w:val="center"/>
              <w:rPr>
                <w:sz w:val="18"/>
                <w:szCs w:val="16"/>
              </w:rPr>
            </w:pPr>
            <w:r w:rsidRPr="002E6CD7">
              <w:rPr>
                <w:sz w:val="18"/>
                <w:szCs w:val="16"/>
              </w:rPr>
              <w:t>3:00  – 5:00</w:t>
            </w:r>
          </w:p>
        </w:tc>
        <w:tc>
          <w:tcPr>
            <w:tcW w:w="1531" w:type="dxa"/>
          </w:tcPr>
          <w:p w14:paraId="7D134D57" w14:textId="399EB9B9" w:rsidR="002E6CD7" w:rsidRPr="002E6CD7" w:rsidRDefault="002E6CD7" w:rsidP="002E6CD7">
            <w:pPr>
              <w:jc w:val="center"/>
              <w:rPr>
                <w:sz w:val="18"/>
                <w:szCs w:val="16"/>
              </w:rPr>
            </w:pPr>
            <w:r w:rsidRPr="002E6CD7">
              <w:rPr>
                <w:sz w:val="18"/>
                <w:szCs w:val="16"/>
              </w:rPr>
              <w:t>5:00  – 7:00</w:t>
            </w:r>
          </w:p>
        </w:tc>
        <w:tc>
          <w:tcPr>
            <w:tcW w:w="1531" w:type="dxa"/>
          </w:tcPr>
          <w:p w14:paraId="15AF129A" w14:textId="71AA07D7" w:rsidR="002E6CD7" w:rsidRPr="002E6CD7" w:rsidRDefault="002E6CD7" w:rsidP="002E6CD7">
            <w:pPr>
              <w:jc w:val="center"/>
              <w:rPr>
                <w:rFonts w:cs="Arial"/>
                <w:color w:val="000000" w:themeColor="dark1"/>
                <w:kern w:val="24"/>
                <w:sz w:val="18"/>
                <w:szCs w:val="16"/>
              </w:rPr>
            </w:pPr>
            <w:r w:rsidRPr="002E6CD7">
              <w:rPr>
                <w:sz w:val="18"/>
                <w:szCs w:val="16"/>
              </w:rPr>
              <w:t>6:00 – 8:00</w:t>
            </w:r>
          </w:p>
        </w:tc>
        <w:tc>
          <w:tcPr>
            <w:tcW w:w="1532" w:type="dxa"/>
          </w:tcPr>
          <w:p w14:paraId="786964C0" w14:textId="2C952112" w:rsidR="002E6CD7" w:rsidRPr="002E6CD7" w:rsidRDefault="002E6CD7" w:rsidP="002E6CD7">
            <w:pPr>
              <w:jc w:val="center"/>
              <w:rPr>
                <w:rFonts w:cs="Arial"/>
                <w:color w:val="000000" w:themeColor="dark1"/>
                <w:kern w:val="24"/>
                <w:sz w:val="18"/>
                <w:szCs w:val="16"/>
              </w:rPr>
            </w:pPr>
            <w:r w:rsidRPr="002E6CD7">
              <w:rPr>
                <w:sz w:val="18"/>
                <w:szCs w:val="16"/>
              </w:rPr>
              <w:t>Zoom</w:t>
            </w:r>
          </w:p>
        </w:tc>
      </w:tr>
      <w:tr w:rsidR="002E6CD7" w14:paraId="3127CA9F" w14:textId="76C50718" w:rsidTr="00C15D5F">
        <w:tc>
          <w:tcPr>
            <w:tcW w:w="1530" w:type="dxa"/>
          </w:tcPr>
          <w:p w14:paraId="34F81367" w14:textId="53E887A5" w:rsidR="002E6CD7" w:rsidRPr="00C15D5F" w:rsidRDefault="002E6CD7" w:rsidP="002E6CD7">
            <w:pPr>
              <w:rPr>
                <w:sz w:val="20"/>
                <w:szCs w:val="20"/>
              </w:rPr>
            </w:pPr>
            <w:r w:rsidRPr="00C15D5F">
              <w:rPr>
                <w:rFonts w:cs="Arial"/>
                <w:color w:val="000000" w:themeColor="dark1"/>
                <w:kern w:val="24"/>
                <w:sz w:val="20"/>
                <w:szCs w:val="20"/>
              </w:rPr>
              <w:t>Session 3</w:t>
            </w:r>
          </w:p>
        </w:tc>
        <w:tc>
          <w:tcPr>
            <w:tcW w:w="1795" w:type="dxa"/>
          </w:tcPr>
          <w:p w14:paraId="2C0D2398" w14:textId="788FB950" w:rsidR="002E6CD7" w:rsidRPr="002E6CD7" w:rsidRDefault="002E6CD7" w:rsidP="002E6CD7">
            <w:pPr>
              <w:rPr>
                <w:sz w:val="18"/>
                <w:szCs w:val="16"/>
              </w:rPr>
            </w:pPr>
            <w:r w:rsidRPr="002E6CD7">
              <w:rPr>
                <w:sz w:val="18"/>
                <w:szCs w:val="16"/>
              </w:rPr>
              <w:t>Dec. 7, 2023 (Th)</w:t>
            </w:r>
          </w:p>
        </w:tc>
        <w:tc>
          <w:tcPr>
            <w:tcW w:w="1431" w:type="dxa"/>
          </w:tcPr>
          <w:p w14:paraId="0F1B5B82" w14:textId="71578CC7" w:rsidR="002E6CD7" w:rsidRPr="002E6CD7" w:rsidRDefault="002E6CD7" w:rsidP="002E6CD7">
            <w:pPr>
              <w:jc w:val="center"/>
              <w:rPr>
                <w:sz w:val="18"/>
                <w:szCs w:val="16"/>
              </w:rPr>
            </w:pPr>
            <w:r w:rsidRPr="002E6CD7">
              <w:rPr>
                <w:sz w:val="18"/>
                <w:szCs w:val="16"/>
              </w:rPr>
              <w:t>3:00  – 5:00</w:t>
            </w:r>
          </w:p>
        </w:tc>
        <w:tc>
          <w:tcPr>
            <w:tcW w:w="1531" w:type="dxa"/>
          </w:tcPr>
          <w:p w14:paraId="2792432D" w14:textId="69186E20" w:rsidR="002E6CD7" w:rsidRPr="002E6CD7" w:rsidRDefault="002E6CD7" w:rsidP="002E6CD7">
            <w:pPr>
              <w:jc w:val="center"/>
              <w:rPr>
                <w:sz w:val="18"/>
                <w:szCs w:val="16"/>
              </w:rPr>
            </w:pPr>
            <w:r w:rsidRPr="002E6CD7">
              <w:rPr>
                <w:sz w:val="18"/>
                <w:szCs w:val="16"/>
              </w:rPr>
              <w:t>5:00  – 7:00</w:t>
            </w:r>
          </w:p>
        </w:tc>
        <w:tc>
          <w:tcPr>
            <w:tcW w:w="1531" w:type="dxa"/>
          </w:tcPr>
          <w:p w14:paraId="7FAE28F0" w14:textId="31D0EEB8" w:rsidR="002E6CD7" w:rsidRPr="002E6CD7" w:rsidRDefault="002E6CD7" w:rsidP="002E6CD7">
            <w:pPr>
              <w:jc w:val="center"/>
              <w:rPr>
                <w:rFonts w:cs="Arial"/>
                <w:color w:val="000000" w:themeColor="dark1"/>
                <w:kern w:val="24"/>
                <w:sz w:val="18"/>
                <w:szCs w:val="16"/>
              </w:rPr>
            </w:pPr>
            <w:r w:rsidRPr="002E6CD7">
              <w:rPr>
                <w:sz w:val="18"/>
                <w:szCs w:val="16"/>
              </w:rPr>
              <w:t>6:00 – 8:00</w:t>
            </w:r>
          </w:p>
        </w:tc>
        <w:tc>
          <w:tcPr>
            <w:tcW w:w="1532" w:type="dxa"/>
          </w:tcPr>
          <w:p w14:paraId="57657DE4" w14:textId="64662A5C" w:rsidR="002E6CD7" w:rsidRPr="002E6CD7" w:rsidRDefault="002E6CD7" w:rsidP="002E6CD7">
            <w:pPr>
              <w:jc w:val="center"/>
              <w:rPr>
                <w:rFonts w:cs="Arial"/>
                <w:color w:val="000000" w:themeColor="dark1"/>
                <w:kern w:val="24"/>
                <w:sz w:val="18"/>
                <w:szCs w:val="16"/>
              </w:rPr>
            </w:pPr>
            <w:r w:rsidRPr="002E6CD7">
              <w:rPr>
                <w:sz w:val="18"/>
                <w:szCs w:val="16"/>
              </w:rPr>
              <w:t>Zoom</w:t>
            </w:r>
          </w:p>
        </w:tc>
      </w:tr>
      <w:tr w:rsidR="002E6CD7" w14:paraId="72AC1A19" w14:textId="326AFE8A" w:rsidTr="00C15D5F">
        <w:tc>
          <w:tcPr>
            <w:tcW w:w="1530" w:type="dxa"/>
          </w:tcPr>
          <w:p w14:paraId="5E951538" w14:textId="2CA55F81" w:rsidR="002E6CD7" w:rsidRPr="00C15D5F" w:rsidRDefault="002E6CD7" w:rsidP="002E6CD7">
            <w:pPr>
              <w:rPr>
                <w:sz w:val="20"/>
                <w:szCs w:val="20"/>
              </w:rPr>
            </w:pPr>
            <w:r w:rsidRPr="00C15D5F">
              <w:rPr>
                <w:rFonts w:cs="Arial"/>
                <w:color w:val="000000" w:themeColor="dark1"/>
                <w:kern w:val="24"/>
                <w:sz w:val="20"/>
                <w:szCs w:val="20"/>
              </w:rPr>
              <w:t>Session 4</w:t>
            </w:r>
          </w:p>
        </w:tc>
        <w:tc>
          <w:tcPr>
            <w:tcW w:w="1795" w:type="dxa"/>
          </w:tcPr>
          <w:p w14:paraId="185BEEEC" w14:textId="34FAEA87" w:rsidR="002E6CD7" w:rsidRPr="002E6CD7" w:rsidRDefault="002E6CD7" w:rsidP="002E6CD7">
            <w:pPr>
              <w:rPr>
                <w:sz w:val="18"/>
                <w:szCs w:val="16"/>
              </w:rPr>
            </w:pPr>
            <w:r w:rsidRPr="002E6CD7">
              <w:rPr>
                <w:sz w:val="18"/>
                <w:szCs w:val="16"/>
              </w:rPr>
              <w:t>Feb. 13, 2024 (T</w:t>
            </w:r>
            <w:r w:rsidR="00A96D65">
              <w:rPr>
                <w:sz w:val="18"/>
                <w:szCs w:val="16"/>
              </w:rPr>
              <w:t>u</w:t>
            </w:r>
            <w:r w:rsidRPr="002E6CD7">
              <w:rPr>
                <w:sz w:val="18"/>
                <w:szCs w:val="16"/>
              </w:rPr>
              <w:t>)</w:t>
            </w:r>
          </w:p>
        </w:tc>
        <w:tc>
          <w:tcPr>
            <w:tcW w:w="1431" w:type="dxa"/>
          </w:tcPr>
          <w:p w14:paraId="19E98497" w14:textId="19AD52DF" w:rsidR="002E6CD7" w:rsidRPr="002E6CD7" w:rsidRDefault="002E6CD7" w:rsidP="002E6CD7">
            <w:pPr>
              <w:jc w:val="center"/>
              <w:rPr>
                <w:sz w:val="18"/>
                <w:szCs w:val="16"/>
              </w:rPr>
            </w:pPr>
            <w:r w:rsidRPr="002E6CD7">
              <w:rPr>
                <w:sz w:val="18"/>
                <w:szCs w:val="16"/>
              </w:rPr>
              <w:t>3:00  – 5:00</w:t>
            </w:r>
          </w:p>
        </w:tc>
        <w:tc>
          <w:tcPr>
            <w:tcW w:w="1531" w:type="dxa"/>
          </w:tcPr>
          <w:p w14:paraId="2E9058D1" w14:textId="20EDE9D5" w:rsidR="002E6CD7" w:rsidRPr="002E6CD7" w:rsidRDefault="002E6CD7" w:rsidP="002E6CD7">
            <w:pPr>
              <w:jc w:val="center"/>
              <w:rPr>
                <w:sz w:val="18"/>
                <w:szCs w:val="16"/>
              </w:rPr>
            </w:pPr>
            <w:r w:rsidRPr="002E6CD7">
              <w:rPr>
                <w:sz w:val="18"/>
                <w:szCs w:val="16"/>
              </w:rPr>
              <w:t>5:00  – 7:00</w:t>
            </w:r>
          </w:p>
        </w:tc>
        <w:tc>
          <w:tcPr>
            <w:tcW w:w="1531" w:type="dxa"/>
          </w:tcPr>
          <w:p w14:paraId="4DB3C7E7" w14:textId="7459AFAE" w:rsidR="002E6CD7" w:rsidRPr="002E6CD7" w:rsidRDefault="002E6CD7" w:rsidP="002E6CD7">
            <w:pPr>
              <w:jc w:val="center"/>
              <w:rPr>
                <w:rFonts w:cs="Arial"/>
                <w:color w:val="000000" w:themeColor="dark1"/>
                <w:kern w:val="24"/>
                <w:sz w:val="18"/>
                <w:szCs w:val="16"/>
              </w:rPr>
            </w:pPr>
            <w:r w:rsidRPr="002E6CD7">
              <w:rPr>
                <w:sz w:val="18"/>
                <w:szCs w:val="16"/>
              </w:rPr>
              <w:t>6:00 – 8:00</w:t>
            </w:r>
          </w:p>
        </w:tc>
        <w:tc>
          <w:tcPr>
            <w:tcW w:w="1532" w:type="dxa"/>
          </w:tcPr>
          <w:p w14:paraId="0508C59C" w14:textId="64B5B9BC" w:rsidR="002E6CD7" w:rsidRPr="002E6CD7" w:rsidRDefault="002E6CD7" w:rsidP="002E6CD7">
            <w:pPr>
              <w:jc w:val="center"/>
              <w:rPr>
                <w:rFonts w:cs="Arial"/>
                <w:color w:val="000000" w:themeColor="dark1"/>
                <w:kern w:val="24"/>
                <w:sz w:val="18"/>
                <w:szCs w:val="16"/>
              </w:rPr>
            </w:pPr>
            <w:r w:rsidRPr="002E6CD7">
              <w:rPr>
                <w:sz w:val="18"/>
                <w:szCs w:val="16"/>
              </w:rPr>
              <w:t>Zoom</w:t>
            </w:r>
          </w:p>
        </w:tc>
      </w:tr>
      <w:tr w:rsidR="002E6CD7" w14:paraId="0BF99ABC" w14:textId="62BA8118" w:rsidTr="00C15D5F">
        <w:tc>
          <w:tcPr>
            <w:tcW w:w="1530" w:type="dxa"/>
          </w:tcPr>
          <w:p w14:paraId="4F72188F" w14:textId="0DC27703" w:rsidR="002E6CD7" w:rsidRPr="00C15D5F" w:rsidRDefault="002E6CD7" w:rsidP="002E6CD7">
            <w:pPr>
              <w:rPr>
                <w:sz w:val="20"/>
                <w:szCs w:val="20"/>
              </w:rPr>
            </w:pPr>
            <w:r w:rsidRPr="00C15D5F">
              <w:rPr>
                <w:rFonts w:cs="Arial"/>
                <w:color w:val="000000" w:themeColor="dark1"/>
                <w:kern w:val="24"/>
                <w:sz w:val="20"/>
                <w:szCs w:val="20"/>
              </w:rPr>
              <w:t>Session 5</w:t>
            </w:r>
          </w:p>
        </w:tc>
        <w:tc>
          <w:tcPr>
            <w:tcW w:w="1795" w:type="dxa"/>
          </w:tcPr>
          <w:p w14:paraId="6724F9F1" w14:textId="4ABE26FE" w:rsidR="002E6CD7" w:rsidRPr="002E6CD7" w:rsidRDefault="002E6CD7" w:rsidP="002E6CD7">
            <w:pPr>
              <w:rPr>
                <w:sz w:val="18"/>
                <w:szCs w:val="16"/>
              </w:rPr>
            </w:pPr>
            <w:r w:rsidRPr="002E6CD7">
              <w:rPr>
                <w:sz w:val="18"/>
                <w:szCs w:val="16"/>
              </w:rPr>
              <w:t>Apr. 9, 2024 (T</w:t>
            </w:r>
            <w:r w:rsidR="00A96D65">
              <w:rPr>
                <w:sz w:val="18"/>
                <w:szCs w:val="16"/>
              </w:rPr>
              <w:t>u</w:t>
            </w:r>
            <w:r w:rsidRPr="002E6CD7">
              <w:rPr>
                <w:sz w:val="18"/>
                <w:szCs w:val="16"/>
              </w:rPr>
              <w:t>)</w:t>
            </w:r>
          </w:p>
        </w:tc>
        <w:tc>
          <w:tcPr>
            <w:tcW w:w="1431" w:type="dxa"/>
          </w:tcPr>
          <w:p w14:paraId="10958425" w14:textId="51BD3DCF" w:rsidR="002E6CD7" w:rsidRPr="002E6CD7" w:rsidRDefault="002E6CD7" w:rsidP="002E6CD7">
            <w:pPr>
              <w:jc w:val="center"/>
              <w:rPr>
                <w:sz w:val="18"/>
                <w:szCs w:val="16"/>
              </w:rPr>
            </w:pPr>
            <w:r w:rsidRPr="002E6CD7">
              <w:rPr>
                <w:sz w:val="18"/>
                <w:szCs w:val="16"/>
              </w:rPr>
              <w:t>3:00  – 5:00</w:t>
            </w:r>
          </w:p>
        </w:tc>
        <w:tc>
          <w:tcPr>
            <w:tcW w:w="1531" w:type="dxa"/>
          </w:tcPr>
          <w:p w14:paraId="52FB4101" w14:textId="6548A732" w:rsidR="002E6CD7" w:rsidRPr="002E6CD7" w:rsidRDefault="002E6CD7" w:rsidP="002E6CD7">
            <w:pPr>
              <w:jc w:val="center"/>
              <w:rPr>
                <w:sz w:val="18"/>
                <w:szCs w:val="16"/>
              </w:rPr>
            </w:pPr>
            <w:r w:rsidRPr="002E6CD7">
              <w:rPr>
                <w:sz w:val="18"/>
                <w:szCs w:val="16"/>
              </w:rPr>
              <w:t>5:00  – 7:00</w:t>
            </w:r>
          </w:p>
        </w:tc>
        <w:tc>
          <w:tcPr>
            <w:tcW w:w="1531" w:type="dxa"/>
          </w:tcPr>
          <w:p w14:paraId="27F7551B" w14:textId="3E4C102F" w:rsidR="002E6CD7" w:rsidRPr="002E6CD7" w:rsidRDefault="002E6CD7" w:rsidP="002E6CD7">
            <w:pPr>
              <w:jc w:val="center"/>
              <w:rPr>
                <w:rFonts w:cs="Arial"/>
                <w:color w:val="000000" w:themeColor="dark1"/>
                <w:kern w:val="24"/>
                <w:sz w:val="18"/>
                <w:szCs w:val="16"/>
              </w:rPr>
            </w:pPr>
            <w:r w:rsidRPr="002E6CD7">
              <w:rPr>
                <w:sz w:val="18"/>
                <w:szCs w:val="16"/>
              </w:rPr>
              <w:t>6:00 – 8:00</w:t>
            </w:r>
          </w:p>
        </w:tc>
        <w:tc>
          <w:tcPr>
            <w:tcW w:w="1532" w:type="dxa"/>
          </w:tcPr>
          <w:p w14:paraId="5688A90D" w14:textId="6588552A" w:rsidR="002E6CD7" w:rsidRPr="002E6CD7" w:rsidRDefault="002E6CD7" w:rsidP="002E6CD7">
            <w:pPr>
              <w:jc w:val="center"/>
              <w:rPr>
                <w:rFonts w:cs="Arial"/>
                <w:color w:val="000000" w:themeColor="dark1"/>
                <w:kern w:val="24"/>
                <w:sz w:val="18"/>
                <w:szCs w:val="16"/>
              </w:rPr>
            </w:pPr>
            <w:r w:rsidRPr="002E6CD7">
              <w:rPr>
                <w:sz w:val="18"/>
                <w:szCs w:val="16"/>
              </w:rPr>
              <w:t>Zoom</w:t>
            </w:r>
          </w:p>
        </w:tc>
      </w:tr>
    </w:tbl>
    <w:p w14:paraId="13FD8EAF" w14:textId="77777777" w:rsidR="00371F93" w:rsidRPr="008F62AE" w:rsidRDefault="00371F93" w:rsidP="00B8545A">
      <w:pPr>
        <w:spacing w:line="259" w:lineRule="auto"/>
      </w:pPr>
    </w:p>
    <w:sectPr w:rsidR="00371F93" w:rsidRPr="008F62AE" w:rsidSect="00DA32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68DB" w14:textId="77777777" w:rsidR="00D44DDF" w:rsidRDefault="00D44DDF" w:rsidP="00712937">
      <w:pPr>
        <w:spacing w:after="0" w:line="240" w:lineRule="auto"/>
      </w:pPr>
      <w:r>
        <w:separator/>
      </w:r>
    </w:p>
  </w:endnote>
  <w:endnote w:type="continuationSeparator" w:id="0">
    <w:p w14:paraId="5B9F3DEB" w14:textId="77777777" w:rsidR="00D44DDF" w:rsidRDefault="00D44DDF" w:rsidP="00712937">
      <w:pPr>
        <w:spacing w:after="0" w:line="240" w:lineRule="auto"/>
      </w:pPr>
      <w:r>
        <w:continuationSeparator/>
      </w:r>
    </w:p>
  </w:endnote>
  <w:endnote w:type="continuationNotice" w:id="1">
    <w:p w14:paraId="2376E064" w14:textId="77777777" w:rsidR="00D44DDF" w:rsidRDefault="00D44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6ABE" w14:textId="77777777" w:rsidR="00D44DDF" w:rsidRDefault="00D44DDF" w:rsidP="00712937">
      <w:pPr>
        <w:spacing w:after="0" w:line="240" w:lineRule="auto"/>
      </w:pPr>
      <w:r>
        <w:separator/>
      </w:r>
    </w:p>
  </w:footnote>
  <w:footnote w:type="continuationSeparator" w:id="0">
    <w:p w14:paraId="2C79F2ED" w14:textId="77777777" w:rsidR="00D44DDF" w:rsidRDefault="00D44DDF" w:rsidP="00712937">
      <w:pPr>
        <w:spacing w:after="0" w:line="240" w:lineRule="auto"/>
      </w:pPr>
      <w:r>
        <w:continuationSeparator/>
      </w:r>
    </w:p>
  </w:footnote>
  <w:footnote w:type="continuationNotice" w:id="1">
    <w:p w14:paraId="25F78D8A" w14:textId="77777777" w:rsidR="00D44DDF" w:rsidRDefault="00D44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1E2C"/>
    <w:multiLevelType w:val="hybridMultilevel"/>
    <w:tmpl w:val="775699E6"/>
    <w:lvl w:ilvl="0" w:tplc="8912E698">
      <w:start w:val="1"/>
      <w:numFmt w:val="decimal"/>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A7FE0"/>
    <w:multiLevelType w:val="hybridMultilevel"/>
    <w:tmpl w:val="EFA4F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F23D2"/>
    <w:multiLevelType w:val="hybridMultilevel"/>
    <w:tmpl w:val="47F4E59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B2784"/>
    <w:multiLevelType w:val="hybridMultilevel"/>
    <w:tmpl w:val="4FF854E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47F53A3F"/>
    <w:multiLevelType w:val="hybridMultilevel"/>
    <w:tmpl w:val="797A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16078"/>
    <w:multiLevelType w:val="hybridMultilevel"/>
    <w:tmpl w:val="667E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7"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30"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5E67AE"/>
    <w:multiLevelType w:val="hybridMultilevel"/>
    <w:tmpl w:val="739ED810"/>
    <w:lvl w:ilvl="0" w:tplc="7CB6C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923905">
    <w:abstractNumId w:val="26"/>
  </w:num>
  <w:num w:numId="2" w16cid:durableId="1126119111">
    <w:abstractNumId w:val="29"/>
  </w:num>
  <w:num w:numId="3" w16cid:durableId="169221662">
    <w:abstractNumId w:val="11"/>
  </w:num>
  <w:num w:numId="4" w16cid:durableId="568155418">
    <w:abstractNumId w:val="12"/>
  </w:num>
  <w:num w:numId="5" w16cid:durableId="761949414">
    <w:abstractNumId w:val="21"/>
  </w:num>
  <w:num w:numId="6" w16cid:durableId="192960577">
    <w:abstractNumId w:val="1"/>
  </w:num>
  <w:num w:numId="7" w16cid:durableId="1072510519">
    <w:abstractNumId w:val="28"/>
  </w:num>
  <w:num w:numId="8" w16cid:durableId="1856652141">
    <w:abstractNumId w:val="20"/>
  </w:num>
  <w:num w:numId="9" w16cid:durableId="519898760">
    <w:abstractNumId w:val="0"/>
  </w:num>
  <w:num w:numId="10" w16cid:durableId="1459493043">
    <w:abstractNumId w:val="23"/>
  </w:num>
  <w:num w:numId="11" w16cid:durableId="933980769">
    <w:abstractNumId w:val="27"/>
  </w:num>
  <w:num w:numId="12" w16cid:durableId="1970670210">
    <w:abstractNumId w:val="7"/>
  </w:num>
  <w:num w:numId="13" w16cid:durableId="293293123">
    <w:abstractNumId w:val="2"/>
  </w:num>
  <w:num w:numId="14" w16cid:durableId="1061561060">
    <w:abstractNumId w:val="10"/>
  </w:num>
  <w:num w:numId="15" w16cid:durableId="205264483">
    <w:abstractNumId w:val="16"/>
  </w:num>
  <w:num w:numId="16" w16cid:durableId="385688940">
    <w:abstractNumId w:val="30"/>
  </w:num>
  <w:num w:numId="17" w16cid:durableId="1436171215">
    <w:abstractNumId w:val="5"/>
  </w:num>
  <w:num w:numId="18" w16cid:durableId="1966810365">
    <w:abstractNumId w:val="3"/>
  </w:num>
  <w:num w:numId="19" w16cid:durableId="2063014520">
    <w:abstractNumId w:val="6"/>
  </w:num>
  <w:num w:numId="20" w16cid:durableId="1669751373">
    <w:abstractNumId w:val="22"/>
  </w:num>
  <w:num w:numId="21" w16cid:durableId="1293249451">
    <w:abstractNumId w:val="25"/>
  </w:num>
  <w:num w:numId="22" w16cid:durableId="1130829395">
    <w:abstractNumId w:val="15"/>
  </w:num>
  <w:num w:numId="23" w16cid:durableId="1541744760">
    <w:abstractNumId w:val="9"/>
  </w:num>
  <w:num w:numId="24" w16cid:durableId="706684990">
    <w:abstractNumId w:val="4"/>
  </w:num>
  <w:num w:numId="25" w16cid:durableId="1111169357">
    <w:abstractNumId w:val="24"/>
  </w:num>
  <w:num w:numId="26" w16cid:durableId="923958481">
    <w:abstractNumId w:val="8"/>
  </w:num>
  <w:num w:numId="27" w16cid:durableId="1001080474">
    <w:abstractNumId w:val="18"/>
  </w:num>
  <w:num w:numId="28" w16cid:durableId="1852186820">
    <w:abstractNumId w:val="13"/>
  </w:num>
  <w:num w:numId="29" w16cid:durableId="1156797750">
    <w:abstractNumId w:val="19"/>
  </w:num>
  <w:num w:numId="30" w16cid:durableId="696732940">
    <w:abstractNumId w:val="14"/>
  </w:num>
  <w:num w:numId="31" w16cid:durableId="1279339664">
    <w:abstractNumId w:val="17"/>
  </w:num>
  <w:num w:numId="32" w16cid:durableId="15624732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167B2"/>
    <w:rsid w:val="000245D0"/>
    <w:rsid w:val="00025D5C"/>
    <w:rsid w:val="000359CA"/>
    <w:rsid w:val="00043771"/>
    <w:rsid w:val="000460CC"/>
    <w:rsid w:val="00051280"/>
    <w:rsid w:val="000525CD"/>
    <w:rsid w:val="0006588A"/>
    <w:rsid w:val="000745D5"/>
    <w:rsid w:val="00077E0D"/>
    <w:rsid w:val="0009146A"/>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21979"/>
    <w:rsid w:val="00122B37"/>
    <w:rsid w:val="00126FB1"/>
    <w:rsid w:val="0013180C"/>
    <w:rsid w:val="00144ADE"/>
    <w:rsid w:val="00156654"/>
    <w:rsid w:val="00162E37"/>
    <w:rsid w:val="00163C4C"/>
    <w:rsid w:val="001657C4"/>
    <w:rsid w:val="00170136"/>
    <w:rsid w:val="00180FB0"/>
    <w:rsid w:val="0019133B"/>
    <w:rsid w:val="001B086A"/>
    <w:rsid w:val="001B5729"/>
    <w:rsid w:val="001B6A3F"/>
    <w:rsid w:val="001C37EE"/>
    <w:rsid w:val="001D3E63"/>
    <w:rsid w:val="001D5263"/>
    <w:rsid w:val="001D58D2"/>
    <w:rsid w:val="001E094A"/>
    <w:rsid w:val="001E0D38"/>
    <w:rsid w:val="001E39F0"/>
    <w:rsid w:val="001F1BB3"/>
    <w:rsid w:val="001F4D05"/>
    <w:rsid w:val="002024A5"/>
    <w:rsid w:val="00204C40"/>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7495"/>
    <w:rsid w:val="00293105"/>
    <w:rsid w:val="00293206"/>
    <w:rsid w:val="002961F7"/>
    <w:rsid w:val="00297643"/>
    <w:rsid w:val="002A1E70"/>
    <w:rsid w:val="002A24F4"/>
    <w:rsid w:val="002B7E57"/>
    <w:rsid w:val="002C55E8"/>
    <w:rsid w:val="002C6C95"/>
    <w:rsid w:val="002C73BC"/>
    <w:rsid w:val="002D469E"/>
    <w:rsid w:val="002D5467"/>
    <w:rsid w:val="002E08FF"/>
    <w:rsid w:val="002E623E"/>
    <w:rsid w:val="002E6CD7"/>
    <w:rsid w:val="002F224A"/>
    <w:rsid w:val="002F4A0E"/>
    <w:rsid w:val="002F6BF3"/>
    <w:rsid w:val="00303D30"/>
    <w:rsid w:val="00306685"/>
    <w:rsid w:val="00320050"/>
    <w:rsid w:val="00321C31"/>
    <w:rsid w:val="00324191"/>
    <w:rsid w:val="003241C0"/>
    <w:rsid w:val="0033303B"/>
    <w:rsid w:val="0033332D"/>
    <w:rsid w:val="00337247"/>
    <w:rsid w:val="0035632A"/>
    <w:rsid w:val="00371F93"/>
    <w:rsid w:val="003727A5"/>
    <w:rsid w:val="003768B4"/>
    <w:rsid w:val="003773CE"/>
    <w:rsid w:val="0038073A"/>
    <w:rsid w:val="003836AD"/>
    <w:rsid w:val="00383906"/>
    <w:rsid w:val="00383ADC"/>
    <w:rsid w:val="003904D1"/>
    <w:rsid w:val="003970B1"/>
    <w:rsid w:val="003977F9"/>
    <w:rsid w:val="003A6B77"/>
    <w:rsid w:val="003C258B"/>
    <w:rsid w:val="003D0FFC"/>
    <w:rsid w:val="003D7205"/>
    <w:rsid w:val="003E1948"/>
    <w:rsid w:val="003F244A"/>
    <w:rsid w:val="003F5B45"/>
    <w:rsid w:val="004123A1"/>
    <w:rsid w:val="004165F4"/>
    <w:rsid w:val="00422FEB"/>
    <w:rsid w:val="00423FA6"/>
    <w:rsid w:val="00425890"/>
    <w:rsid w:val="00426EDA"/>
    <w:rsid w:val="004318F3"/>
    <w:rsid w:val="00432FB9"/>
    <w:rsid w:val="00452C4A"/>
    <w:rsid w:val="00453BE5"/>
    <w:rsid w:val="00454803"/>
    <w:rsid w:val="0046069E"/>
    <w:rsid w:val="00460775"/>
    <w:rsid w:val="00462361"/>
    <w:rsid w:val="00472924"/>
    <w:rsid w:val="00477AD6"/>
    <w:rsid w:val="00481FFF"/>
    <w:rsid w:val="004B00DB"/>
    <w:rsid w:val="004B0F08"/>
    <w:rsid w:val="004B4437"/>
    <w:rsid w:val="004D1692"/>
    <w:rsid w:val="004D24EB"/>
    <w:rsid w:val="004D6781"/>
    <w:rsid w:val="004E1A67"/>
    <w:rsid w:val="004E1E6A"/>
    <w:rsid w:val="004F0D43"/>
    <w:rsid w:val="005119FA"/>
    <w:rsid w:val="0051266C"/>
    <w:rsid w:val="00514FDB"/>
    <w:rsid w:val="00533153"/>
    <w:rsid w:val="005352BA"/>
    <w:rsid w:val="00540196"/>
    <w:rsid w:val="005451BA"/>
    <w:rsid w:val="00552078"/>
    <w:rsid w:val="0055553F"/>
    <w:rsid w:val="005567C2"/>
    <w:rsid w:val="00556B75"/>
    <w:rsid w:val="005619D4"/>
    <w:rsid w:val="00562B9E"/>
    <w:rsid w:val="0057440A"/>
    <w:rsid w:val="00576787"/>
    <w:rsid w:val="005814CF"/>
    <w:rsid w:val="00581734"/>
    <w:rsid w:val="00593F64"/>
    <w:rsid w:val="005A2C84"/>
    <w:rsid w:val="005A5E0C"/>
    <w:rsid w:val="005B2784"/>
    <w:rsid w:val="005B2BFC"/>
    <w:rsid w:val="005B6A02"/>
    <w:rsid w:val="005B7617"/>
    <w:rsid w:val="005C43BC"/>
    <w:rsid w:val="005C58F4"/>
    <w:rsid w:val="005D0E18"/>
    <w:rsid w:val="005E0E0F"/>
    <w:rsid w:val="005E1A2E"/>
    <w:rsid w:val="005F0F6E"/>
    <w:rsid w:val="005F3E06"/>
    <w:rsid w:val="00601966"/>
    <w:rsid w:val="00601DAB"/>
    <w:rsid w:val="0060650B"/>
    <w:rsid w:val="006119C9"/>
    <w:rsid w:val="00625000"/>
    <w:rsid w:val="006357F1"/>
    <w:rsid w:val="00641AE1"/>
    <w:rsid w:val="00641E14"/>
    <w:rsid w:val="0065028D"/>
    <w:rsid w:val="00661226"/>
    <w:rsid w:val="006637E2"/>
    <w:rsid w:val="0067042F"/>
    <w:rsid w:val="00674D50"/>
    <w:rsid w:val="00677BC6"/>
    <w:rsid w:val="0069346D"/>
    <w:rsid w:val="00695790"/>
    <w:rsid w:val="006B1115"/>
    <w:rsid w:val="006B1260"/>
    <w:rsid w:val="006B3D49"/>
    <w:rsid w:val="006B64B0"/>
    <w:rsid w:val="006C5B0E"/>
    <w:rsid w:val="006C6F00"/>
    <w:rsid w:val="006D0A34"/>
    <w:rsid w:val="006D70CC"/>
    <w:rsid w:val="006D755B"/>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272A"/>
    <w:rsid w:val="007550A2"/>
    <w:rsid w:val="00760E61"/>
    <w:rsid w:val="007616D2"/>
    <w:rsid w:val="007618A3"/>
    <w:rsid w:val="00766C76"/>
    <w:rsid w:val="00771F45"/>
    <w:rsid w:val="00771FB8"/>
    <w:rsid w:val="0077569D"/>
    <w:rsid w:val="00775CD4"/>
    <w:rsid w:val="00783A8A"/>
    <w:rsid w:val="0079246A"/>
    <w:rsid w:val="0079677B"/>
    <w:rsid w:val="007A0755"/>
    <w:rsid w:val="007B1BC7"/>
    <w:rsid w:val="007B25E8"/>
    <w:rsid w:val="007B6752"/>
    <w:rsid w:val="007B78DC"/>
    <w:rsid w:val="007E1297"/>
    <w:rsid w:val="007E2630"/>
    <w:rsid w:val="007E2E48"/>
    <w:rsid w:val="007E647E"/>
    <w:rsid w:val="007F1A29"/>
    <w:rsid w:val="008028FB"/>
    <w:rsid w:val="00806F21"/>
    <w:rsid w:val="00812BB4"/>
    <w:rsid w:val="00821AB4"/>
    <w:rsid w:val="00824810"/>
    <w:rsid w:val="00826684"/>
    <w:rsid w:val="0083472C"/>
    <w:rsid w:val="0083743C"/>
    <w:rsid w:val="00837C26"/>
    <w:rsid w:val="00841575"/>
    <w:rsid w:val="00845545"/>
    <w:rsid w:val="00850F59"/>
    <w:rsid w:val="00852A30"/>
    <w:rsid w:val="00853232"/>
    <w:rsid w:val="00861E2B"/>
    <w:rsid w:val="00864772"/>
    <w:rsid w:val="00872B8E"/>
    <w:rsid w:val="008736E5"/>
    <w:rsid w:val="0087382E"/>
    <w:rsid w:val="00876EDD"/>
    <w:rsid w:val="00880BD5"/>
    <w:rsid w:val="0088226C"/>
    <w:rsid w:val="00882496"/>
    <w:rsid w:val="00883426"/>
    <w:rsid w:val="00885891"/>
    <w:rsid w:val="0088664A"/>
    <w:rsid w:val="00895C96"/>
    <w:rsid w:val="008A079D"/>
    <w:rsid w:val="008A18BB"/>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46357"/>
    <w:rsid w:val="0095486A"/>
    <w:rsid w:val="009619B3"/>
    <w:rsid w:val="00964777"/>
    <w:rsid w:val="009659DB"/>
    <w:rsid w:val="009675D6"/>
    <w:rsid w:val="00984BD7"/>
    <w:rsid w:val="00985DCD"/>
    <w:rsid w:val="0098703A"/>
    <w:rsid w:val="00987A0C"/>
    <w:rsid w:val="00987F77"/>
    <w:rsid w:val="0099216F"/>
    <w:rsid w:val="00993C99"/>
    <w:rsid w:val="009950AD"/>
    <w:rsid w:val="009A1A94"/>
    <w:rsid w:val="009B448F"/>
    <w:rsid w:val="009B7A8A"/>
    <w:rsid w:val="009C14A4"/>
    <w:rsid w:val="009C2ECA"/>
    <w:rsid w:val="009C3206"/>
    <w:rsid w:val="009C3F68"/>
    <w:rsid w:val="009C6CBF"/>
    <w:rsid w:val="009D0D6E"/>
    <w:rsid w:val="009D2FF9"/>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2E9A"/>
    <w:rsid w:val="00A032A8"/>
    <w:rsid w:val="00A06A60"/>
    <w:rsid w:val="00A12AE0"/>
    <w:rsid w:val="00A204A6"/>
    <w:rsid w:val="00A34E81"/>
    <w:rsid w:val="00A42B21"/>
    <w:rsid w:val="00A4452F"/>
    <w:rsid w:val="00A505F4"/>
    <w:rsid w:val="00A51829"/>
    <w:rsid w:val="00A5358E"/>
    <w:rsid w:val="00A56BA9"/>
    <w:rsid w:val="00A715AB"/>
    <w:rsid w:val="00A72104"/>
    <w:rsid w:val="00A72326"/>
    <w:rsid w:val="00A724EA"/>
    <w:rsid w:val="00A74E02"/>
    <w:rsid w:val="00A83B0E"/>
    <w:rsid w:val="00A84A8B"/>
    <w:rsid w:val="00A922AE"/>
    <w:rsid w:val="00A93F07"/>
    <w:rsid w:val="00A96D65"/>
    <w:rsid w:val="00AA27F3"/>
    <w:rsid w:val="00AB1700"/>
    <w:rsid w:val="00AC77CA"/>
    <w:rsid w:val="00AC7DE7"/>
    <w:rsid w:val="00AD7402"/>
    <w:rsid w:val="00AE299D"/>
    <w:rsid w:val="00AE2D2C"/>
    <w:rsid w:val="00AE7391"/>
    <w:rsid w:val="00AF2E14"/>
    <w:rsid w:val="00AF5FA6"/>
    <w:rsid w:val="00AF61CD"/>
    <w:rsid w:val="00AF75B8"/>
    <w:rsid w:val="00B0303F"/>
    <w:rsid w:val="00B05038"/>
    <w:rsid w:val="00B10047"/>
    <w:rsid w:val="00B25738"/>
    <w:rsid w:val="00B259E1"/>
    <w:rsid w:val="00B25F67"/>
    <w:rsid w:val="00B37207"/>
    <w:rsid w:val="00B544D6"/>
    <w:rsid w:val="00B57908"/>
    <w:rsid w:val="00B57A6C"/>
    <w:rsid w:val="00B675FE"/>
    <w:rsid w:val="00B709E7"/>
    <w:rsid w:val="00B74649"/>
    <w:rsid w:val="00B8545A"/>
    <w:rsid w:val="00B96472"/>
    <w:rsid w:val="00BA0089"/>
    <w:rsid w:val="00BA41B5"/>
    <w:rsid w:val="00BA45ED"/>
    <w:rsid w:val="00BA5702"/>
    <w:rsid w:val="00BA5C5E"/>
    <w:rsid w:val="00BB3746"/>
    <w:rsid w:val="00BC0EEC"/>
    <w:rsid w:val="00BC2644"/>
    <w:rsid w:val="00BC48F1"/>
    <w:rsid w:val="00BC7271"/>
    <w:rsid w:val="00BE2AA6"/>
    <w:rsid w:val="00BE52B8"/>
    <w:rsid w:val="00BE721A"/>
    <w:rsid w:val="00BF0D25"/>
    <w:rsid w:val="00BF0D95"/>
    <w:rsid w:val="00BF60D0"/>
    <w:rsid w:val="00C01E53"/>
    <w:rsid w:val="00C07500"/>
    <w:rsid w:val="00C1291B"/>
    <w:rsid w:val="00C14519"/>
    <w:rsid w:val="00C15D5F"/>
    <w:rsid w:val="00C221C2"/>
    <w:rsid w:val="00C30E59"/>
    <w:rsid w:val="00C34C46"/>
    <w:rsid w:val="00C4117D"/>
    <w:rsid w:val="00C440C8"/>
    <w:rsid w:val="00C51EAC"/>
    <w:rsid w:val="00C521A3"/>
    <w:rsid w:val="00C53989"/>
    <w:rsid w:val="00C54206"/>
    <w:rsid w:val="00C56D80"/>
    <w:rsid w:val="00C62797"/>
    <w:rsid w:val="00C62F14"/>
    <w:rsid w:val="00C63598"/>
    <w:rsid w:val="00C67C7D"/>
    <w:rsid w:val="00C73143"/>
    <w:rsid w:val="00C75913"/>
    <w:rsid w:val="00C83DAB"/>
    <w:rsid w:val="00C86E27"/>
    <w:rsid w:val="00C879BB"/>
    <w:rsid w:val="00C900F4"/>
    <w:rsid w:val="00C925FF"/>
    <w:rsid w:val="00CA07F9"/>
    <w:rsid w:val="00CA12DB"/>
    <w:rsid w:val="00CA56F4"/>
    <w:rsid w:val="00CB023F"/>
    <w:rsid w:val="00CB49FF"/>
    <w:rsid w:val="00CB5BC0"/>
    <w:rsid w:val="00CB6C0C"/>
    <w:rsid w:val="00CB7CA7"/>
    <w:rsid w:val="00CC573F"/>
    <w:rsid w:val="00CC57E6"/>
    <w:rsid w:val="00CD2130"/>
    <w:rsid w:val="00CE0756"/>
    <w:rsid w:val="00CE3BD1"/>
    <w:rsid w:val="00CE456A"/>
    <w:rsid w:val="00CE510F"/>
    <w:rsid w:val="00CF053F"/>
    <w:rsid w:val="00CF3713"/>
    <w:rsid w:val="00CF3C7E"/>
    <w:rsid w:val="00D02E86"/>
    <w:rsid w:val="00D079DB"/>
    <w:rsid w:val="00D137B6"/>
    <w:rsid w:val="00D2354A"/>
    <w:rsid w:val="00D324EF"/>
    <w:rsid w:val="00D33D52"/>
    <w:rsid w:val="00D36737"/>
    <w:rsid w:val="00D41956"/>
    <w:rsid w:val="00D42594"/>
    <w:rsid w:val="00D42934"/>
    <w:rsid w:val="00D42DB9"/>
    <w:rsid w:val="00D44B2D"/>
    <w:rsid w:val="00D44DDF"/>
    <w:rsid w:val="00D534CE"/>
    <w:rsid w:val="00D53EC3"/>
    <w:rsid w:val="00D63D5C"/>
    <w:rsid w:val="00DA0D0B"/>
    <w:rsid w:val="00DA30F3"/>
    <w:rsid w:val="00DA329E"/>
    <w:rsid w:val="00DA4F96"/>
    <w:rsid w:val="00DB3450"/>
    <w:rsid w:val="00DB7801"/>
    <w:rsid w:val="00DC3F6D"/>
    <w:rsid w:val="00DD751B"/>
    <w:rsid w:val="00DE064D"/>
    <w:rsid w:val="00DF47E8"/>
    <w:rsid w:val="00DF4CAB"/>
    <w:rsid w:val="00DF5F6A"/>
    <w:rsid w:val="00DF6C42"/>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D4279"/>
    <w:rsid w:val="00EF3D48"/>
    <w:rsid w:val="00F11A37"/>
    <w:rsid w:val="00F20B3F"/>
    <w:rsid w:val="00F236A5"/>
    <w:rsid w:val="00F24BE3"/>
    <w:rsid w:val="00F52898"/>
    <w:rsid w:val="00F71BA2"/>
    <w:rsid w:val="00F75327"/>
    <w:rsid w:val="00F768D5"/>
    <w:rsid w:val="00F82E60"/>
    <w:rsid w:val="00F84625"/>
    <w:rsid w:val="00F853F4"/>
    <w:rsid w:val="00FA01A2"/>
    <w:rsid w:val="00FA0B5D"/>
    <w:rsid w:val="00FA4772"/>
    <w:rsid w:val="00FA4824"/>
    <w:rsid w:val="00FB07B8"/>
    <w:rsid w:val="00FB5AD5"/>
    <w:rsid w:val="00FB5C98"/>
    <w:rsid w:val="00FC35A9"/>
    <w:rsid w:val="00FC50F6"/>
    <w:rsid w:val="00FD34AD"/>
    <w:rsid w:val="00FD446B"/>
    <w:rsid w:val="00FD7C5D"/>
    <w:rsid w:val="00FE0CA2"/>
    <w:rsid w:val="00FE1475"/>
    <w:rsid w:val="00FF5EF0"/>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890EBB6B-ACE6-4896-A8A9-65F01987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238952042">
      <w:bodyDiv w:val="1"/>
      <w:marLeft w:val="0"/>
      <w:marRight w:val="0"/>
      <w:marTop w:val="0"/>
      <w:marBottom w:val="0"/>
      <w:divBdr>
        <w:top w:val="none" w:sz="0" w:space="0" w:color="auto"/>
        <w:left w:val="none" w:sz="0" w:space="0" w:color="auto"/>
        <w:bottom w:val="none" w:sz="0" w:space="0" w:color="auto"/>
        <w:right w:val="none" w:sz="0" w:space="0" w:color="auto"/>
      </w:divBdr>
      <w:divsChild>
        <w:div w:id="1986928817">
          <w:marLeft w:val="1080"/>
          <w:marRight w:val="0"/>
          <w:marTop w:val="100"/>
          <w:marBottom w:val="0"/>
          <w:divBdr>
            <w:top w:val="none" w:sz="0" w:space="0" w:color="auto"/>
            <w:left w:val="none" w:sz="0" w:space="0" w:color="auto"/>
            <w:bottom w:val="none" w:sz="0" w:space="0" w:color="auto"/>
            <w:right w:val="none" w:sz="0" w:space="0" w:color="auto"/>
          </w:divBdr>
        </w:div>
        <w:div w:id="27997756">
          <w:marLeft w:val="1080"/>
          <w:marRight w:val="0"/>
          <w:marTop w:val="100"/>
          <w:marBottom w:val="0"/>
          <w:divBdr>
            <w:top w:val="none" w:sz="0" w:space="0" w:color="auto"/>
            <w:left w:val="none" w:sz="0" w:space="0" w:color="auto"/>
            <w:bottom w:val="none" w:sz="0" w:space="0" w:color="auto"/>
            <w:right w:val="none" w:sz="0" w:space="0" w:color="auto"/>
          </w:divBdr>
        </w:div>
        <w:div w:id="392393432">
          <w:marLeft w:val="1080"/>
          <w:marRight w:val="0"/>
          <w:marTop w:val="100"/>
          <w:marBottom w:val="0"/>
          <w:divBdr>
            <w:top w:val="none" w:sz="0" w:space="0" w:color="auto"/>
            <w:left w:val="none" w:sz="0" w:space="0" w:color="auto"/>
            <w:bottom w:val="none" w:sz="0" w:space="0" w:color="auto"/>
            <w:right w:val="none" w:sz="0" w:space="0" w:color="auto"/>
          </w:divBdr>
        </w:div>
        <w:div w:id="714741784">
          <w:marLeft w:val="1080"/>
          <w:marRight w:val="0"/>
          <w:marTop w:val="100"/>
          <w:marBottom w:val="0"/>
          <w:divBdr>
            <w:top w:val="none" w:sz="0" w:space="0" w:color="auto"/>
            <w:left w:val="none" w:sz="0" w:space="0" w:color="auto"/>
            <w:bottom w:val="none" w:sz="0" w:space="0" w:color="auto"/>
            <w:right w:val="none" w:sz="0" w:space="0" w:color="auto"/>
          </w:divBdr>
        </w:div>
        <w:div w:id="2103336561">
          <w:marLeft w:val="1080"/>
          <w:marRight w:val="0"/>
          <w:marTop w:val="100"/>
          <w:marBottom w:val="0"/>
          <w:divBdr>
            <w:top w:val="none" w:sz="0" w:space="0" w:color="auto"/>
            <w:left w:val="none" w:sz="0" w:space="0" w:color="auto"/>
            <w:bottom w:val="none" w:sz="0" w:space="0" w:color="auto"/>
            <w:right w:val="none" w:sz="0" w:space="0" w:color="auto"/>
          </w:divBdr>
        </w:div>
        <w:div w:id="992298525">
          <w:marLeft w:val="1800"/>
          <w:marRight w:val="0"/>
          <w:marTop w:val="100"/>
          <w:marBottom w:val="0"/>
          <w:divBdr>
            <w:top w:val="none" w:sz="0" w:space="0" w:color="auto"/>
            <w:left w:val="none" w:sz="0" w:space="0" w:color="auto"/>
            <w:bottom w:val="none" w:sz="0" w:space="0" w:color="auto"/>
            <w:right w:val="none" w:sz="0" w:space="0" w:color="auto"/>
          </w:divBdr>
        </w:div>
        <w:div w:id="833377493">
          <w:marLeft w:val="1800"/>
          <w:marRight w:val="0"/>
          <w:marTop w:val="100"/>
          <w:marBottom w:val="0"/>
          <w:divBdr>
            <w:top w:val="none" w:sz="0" w:space="0" w:color="auto"/>
            <w:left w:val="none" w:sz="0" w:space="0" w:color="auto"/>
            <w:bottom w:val="none" w:sz="0" w:space="0" w:color="auto"/>
            <w:right w:val="none" w:sz="0" w:space="0" w:color="auto"/>
          </w:divBdr>
        </w:div>
      </w:divsChild>
    </w:div>
    <w:div w:id="649867405">
      <w:bodyDiv w:val="1"/>
      <w:marLeft w:val="0"/>
      <w:marRight w:val="0"/>
      <w:marTop w:val="0"/>
      <w:marBottom w:val="0"/>
      <w:divBdr>
        <w:top w:val="none" w:sz="0" w:space="0" w:color="auto"/>
        <w:left w:val="none" w:sz="0" w:space="0" w:color="auto"/>
        <w:bottom w:val="none" w:sz="0" w:space="0" w:color="auto"/>
        <w:right w:val="none" w:sz="0" w:space="0" w:color="auto"/>
      </w:divBdr>
      <w:divsChild>
        <w:div w:id="229970249">
          <w:marLeft w:val="1080"/>
          <w:marRight w:val="0"/>
          <w:marTop w:val="100"/>
          <w:marBottom w:val="0"/>
          <w:divBdr>
            <w:top w:val="none" w:sz="0" w:space="0" w:color="auto"/>
            <w:left w:val="none" w:sz="0" w:space="0" w:color="auto"/>
            <w:bottom w:val="none" w:sz="0" w:space="0" w:color="auto"/>
            <w:right w:val="none" w:sz="0" w:space="0" w:color="auto"/>
          </w:divBdr>
        </w:div>
        <w:div w:id="980883167">
          <w:marLeft w:val="1080"/>
          <w:marRight w:val="0"/>
          <w:marTop w:val="100"/>
          <w:marBottom w:val="0"/>
          <w:divBdr>
            <w:top w:val="none" w:sz="0" w:space="0" w:color="auto"/>
            <w:left w:val="none" w:sz="0" w:space="0" w:color="auto"/>
            <w:bottom w:val="none" w:sz="0" w:space="0" w:color="auto"/>
            <w:right w:val="none" w:sz="0" w:space="0" w:color="auto"/>
          </w:divBdr>
        </w:div>
        <w:div w:id="144976563">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4F87-3FF6-4E06-B6DD-D8CBECE69331}">
  <ds:schemaRefs>
    <ds:schemaRef ds:uri="http://schemas.microsoft.com/office/infopath/2007/PartnerControls"/>
    <ds:schemaRef ds:uri="http://purl.org/dc/elements/1.1/"/>
    <ds:schemaRef ds:uri="http://schemas.microsoft.com/office/2006/documentManagement/types"/>
    <ds:schemaRef ds:uri="f117d89c-0b9e-4b5f-a216-a1782ae2e190"/>
    <ds:schemaRef ds:uri="http://purl.org/dc/terms/"/>
    <ds:schemaRef ds:uri="http://www.w3.org/XML/1998/namespace"/>
    <ds:schemaRef ds:uri="b2af0b1c-cec5-42ee-8e19-5b6536638d6b"/>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0F1E034-AAA5-4511-847D-5019B1021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Bernard, Allison M</cp:lastModifiedBy>
  <cp:revision>6</cp:revision>
  <dcterms:created xsi:type="dcterms:W3CDTF">2023-09-05T15:47:00Z</dcterms:created>
  <dcterms:modified xsi:type="dcterms:W3CDTF">2023-09-05T18:47:00Z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